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>Лекция 2</w:t>
      </w:r>
      <w:bookmarkStart w:id="0" w:name="_GoBack"/>
      <w:bookmarkEnd w:id="0"/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Pr="00FA14F3" w:rsidRDefault="00BD76B4" w:rsidP="00BD76B4">
      <w:pPr>
        <w:ind w:firstLine="709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A14F3">
        <w:rPr>
          <w:rFonts w:ascii="Times New Roman" w:hAnsi="Times New Roman" w:cs="Times New Roman"/>
          <w:b/>
          <w:sz w:val="28"/>
          <w:szCs w:val="28"/>
          <w:lang w:val="kk-KZ"/>
        </w:rPr>
        <w:t>Гальваникалық элементтің термодинамикасы.</w:t>
      </w:r>
    </w:p>
    <w:p w:rsidR="00BD76B4" w:rsidRPr="00FA14F3" w:rsidRDefault="00BD76B4" w:rsidP="00BD76B4">
      <w:pPr>
        <w:ind w:firstLine="709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Электрохимиялық процестер жүру механизмі бойынша химиялық процестерден айырмашылығы бар. Мұнда тотығу</w:t>
      </w:r>
      <w:r w:rsidRPr="005C30E1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>тотықсыздану процестері жазықтықта бөлінген екі ұяшықта жүреді.Электрохимиялық процестер жүретін электрохимиялық ұяшықтарды екі түрге бөлеміз:</w:t>
      </w: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5C30E1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Гальваникалық элемент </w:t>
      </w: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электр энергиясының электрохимиялық көзі </w:t>
      </w: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C30E1">
        <w:rPr>
          <w:rFonts w:ascii="Times New Roman" w:hAnsi="Times New Roman" w:cs="Times New Roman"/>
          <w:sz w:val="28"/>
          <w:szCs w:val="28"/>
          <w:lang w:val="kk-KZ"/>
        </w:rPr>
        <w:t xml:space="preserve">2.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Электролиздер </w:t>
      </w:r>
      <w:r w:rsidRPr="005C30E1"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электролиттік ванна</w:t>
      </w:r>
      <w:r w:rsidRPr="005C30E1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D76B4" w:rsidRPr="0046211C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Гальваникалық элемент дегеніміз химиялық реакциялардың энергиясы электр энергиясына айналатын ұяшық.Мысал ретінде Якоби</w:t>
      </w:r>
      <w:r w:rsidRPr="005C30E1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Даниэль элементін қарастырамыз</w:t>
      </w:r>
      <w:r w:rsidRPr="0046211C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BD76B4" w:rsidRPr="0046211C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Pr="00FA14F3" w:rsidRDefault="00BD76B4" w:rsidP="00BD76B4">
      <w:pPr>
        <w:ind w:firstLine="709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(-) Zn/ZnSO</w:t>
      </w:r>
      <w:r w:rsidRPr="00574B8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,H</w:t>
      </w:r>
      <w:r w:rsidRPr="00574B8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O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>//H</w:t>
      </w:r>
      <w:r w:rsidRPr="00574B8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O,CuSO</w:t>
      </w:r>
      <w:r w:rsidRPr="00574B8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>
        <w:rPr>
          <w:rFonts w:ascii="Times New Roman" w:hAnsi="Times New Roman" w:cs="Times New Roman"/>
          <w:sz w:val="28"/>
          <w:szCs w:val="28"/>
          <w:lang w:val="en-US"/>
        </w:rPr>
        <w:t>/Cu (+)</w:t>
      </w:r>
    </w:p>
    <w:p w:rsidR="00BD76B4" w:rsidRPr="0046211C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Мұнда электродтар ретінде </w:t>
      </w:r>
      <w:r>
        <w:rPr>
          <w:rFonts w:ascii="Times New Roman" w:hAnsi="Times New Roman" w:cs="Times New Roman"/>
          <w:sz w:val="28"/>
          <w:szCs w:val="28"/>
          <w:lang w:val="en-US"/>
        </w:rPr>
        <w:t>Zn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және</w:t>
      </w:r>
      <w:r w:rsidRPr="00574B8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Cu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пластиналары қолданылады. Олар өздерінің иондары бар ерітіндіге батырылған. </w:t>
      </w:r>
      <w:r w:rsidRPr="00B114EE">
        <w:rPr>
          <w:rFonts w:ascii="Times New Roman" w:hAnsi="Times New Roman" w:cs="Times New Roman"/>
          <w:sz w:val="28"/>
          <w:szCs w:val="28"/>
          <w:lang w:val="kk-KZ"/>
        </w:rPr>
        <w:t>Zn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электроды элементтің теріс полюсінде орналасады.</w:t>
      </w: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Pr="00B114EE" w:rsidRDefault="00BD76B4" w:rsidP="00BD76B4">
      <w:pPr>
        <w:ind w:firstLine="709"/>
        <w:jc w:val="center"/>
        <w:rPr>
          <w:rFonts w:ascii="Times New Roman" w:hAnsi="Times New Roman" w:cs="Times New Roman"/>
          <w:sz w:val="28"/>
          <w:szCs w:val="28"/>
          <w:vertAlign w:val="superscript"/>
          <w:lang w:val="kk-KZ"/>
        </w:rPr>
      </w:pPr>
      <w:r w:rsidRPr="00B114EE">
        <w:rPr>
          <w:rFonts w:ascii="Times New Roman" w:hAnsi="Times New Roman" w:cs="Times New Roman"/>
          <w:sz w:val="28"/>
          <w:szCs w:val="28"/>
          <w:lang w:val="kk-KZ"/>
        </w:rPr>
        <w:t>(-) Zn</w:t>
      </w:r>
      <w:r w:rsidRPr="00B114E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 w:rsidRPr="00B114EE">
        <w:rPr>
          <w:rFonts w:ascii="Times New Roman" w:hAnsi="Times New Roman" w:cs="Times New Roman"/>
          <w:sz w:val="28"/>
          <w:szCs w:val="28"/>
          <w:lang w:val="kk-KZ"/>
        </w:rPr>
        <w:t xml:space="preserve">   -2e   =Zn</w:t>
      </w:r>
      <w:r w:rsidRPr="00B114E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2+</w:t>
      </w: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vertAlign w:val="superscript"/>
          <w:lang w:val="kk-KZ"/>
        </w:rPr>
      </w:pPr>
      <w:r w:rsidRPr="00B114E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  </w:t>
      </w: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Онда тотығу реакциясы жүріп ,сыртқы тізбекке екі электрон бөлінеді .Бөлінген бұл электрондар сыртқы тізбек арқылы өтіп , мыс </w:t>
      </w:r>
      <w:r w:rsidRPr="007921F7"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тізбегі </w:t>
      </w:r>
      <w:r w:rsidRPr="007921F7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электронына өтіп оны тотықсыздандырады.</w:t>
      </w: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Default="00BD76B4" w:rsidP="00BD76B4">
      <w:pPr>
        <w:ind w:firstLine="709"/>
        <w:jc w:val="center"/>
        <w:rPr>
          <w:rFonts w:ascii="Times New Roman" w:hAnsi="Times New Roman" w:cs="Times New Roman"/>
          <w:sz w:val="28"/>
          <w:szCs w:val="28"/>
          <w:vertAlign w:val="superscript"/>
          <w:lang w:val="kk-KZ"/>
        </w:rPr>
      </w:pPr>
      <w:r w:rsidRPr="007921F7">
        <w:rPr>
          <w:rFonts w:ascii="Times New Roman" w:hAnsi="Times New Roman" w:cs="Times New Roman"/>
          <w:sz w:val="28"/>
          <w:szCs w:val="28"/>
          <w:lang w:val="kk-KZ"/>
        </w:rPr>
        <w:t>(+) Cu</w:t>
      </w:r>
      <w:r w:rsidRPr="007921F7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2+</w:t>
      </w:r>
      <w:r w:rsidRPr="007921F7">
        <w:rPr>
          <w:rFonts w:ascii="Times New Roman" w:hAnsi="Times New Roman" w:cs="Times New Roman"/>
          <w:sz w:val="28"/>
          <w:szCs w:val="28"/>
          <w:lang w:val="kk-KZ"/>
        </w:rPr>
        <w:t xml:space="preserve">  +2e  = Cu</w:t>
      </w:r>
      <w:r w:rsidRPr="007921F7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</w:p>
    <w:p w:rsidR="00BD76B4" w:rsidRPr="007921F7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Элементте келесі ток жүретін реакция жүреді </w:t>
      </w: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Default="00BD76B4" w:rsidP="00BD76B4">
      <w:pPr>
        <w:ind w:firstLine="709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Zn + CuSO</w:t>
      </w:r>
      <w:r w:rsidRPr="007921F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= Cu + ZnSO</w:t>
      </w:r>
      <w:r w:rsidRPr="007921F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</w:p>
    <w:p w:rsidR="00BD76B4" w:rsidRDefault="00BD76B4" w:rsidP="00BD76B4">
      <w:pPr>
        <w:ind w:firstLine="709"/>
        <w:jc w:val="center"/>
        <w:rPr>
          <w:rFonts w:ascii="Times New Roman" w:hAnsi="Times New Roman" w:cs="Times New Roman"/>
          <w:sz w:val="28"/>
          <w:szCs w:val="28"/>
          <w:vertAlign w:val="superscript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Zn</w:t>
      </w:r>
      <w:r w:rsidRPr="007921F7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0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+ Cu</w:t>
      </w:r>
      <w:r w:rsidRPr="007921F7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2+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= Cu</w:t>
      </w:r>
      <w:r w:rsidRPr="007921F7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0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+ Zn</w:t>
      </w:r>
      <w:r w:rsidRPr="007921F7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2+</w:t>
      </w:r>
    </w:p>
    <w:p w:rsidR="00BD76B4" w:rsidRPr="007921F7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vertAlign w:val="superscript"/>
          <w:lang w:val="kk-KZ"/>
        </w:rPr>
      </w:pP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 </w:t>
      </w:r>
    </w:p>
    <w:p w:rsidR="00BD76B4" w:rsidRPr="00E511CC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Гальваникалық  элемент жалпы түрде келесі схемамен көрсетіледі:</w:t>
      </w:r>
      <w:r w:rsidRPr="00FA14F3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</w:p>
    <w:p w:rsidR="00BD76B4" w:rsidRPr="00E511CC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Pr="00E511CC" w:rsidRDefault="00BD76B4" w:rsidP="00BD76B4">
      <w:pPr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A05031">
        <w:rPr>
          <w:rFonts w:ascii="Times New Roman" w:hAnsi="Times New Roman" w:cs="Times New Roman"/>
          <w:sz w:val="28"/>
          <w:szCs w:val="28"/>
          <w:lang w:val="kk-KZ"/>
        </w:rPr>
        <w:t>(-) Me</w:t>
      </w:r>
      <w:r w:rsidRPr="00AE58C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ɪ </w:t>
      </w:r>
      <w:r w:rsidRPr="00A05031">
        <w:rPr>
          <w:rFonts w:ascii="Times New Roman" w:hAnsi="Times New Roman" w:cs="Times New Roman"/>
          <w:sz w:val="28"/>
          <w:szCs w:val="28"/>
          <w:lang w:val="kk-KZ"/>
        </w:rPr>
        <w:t>/ Me</w:t>
      </w:r>
      <w:r w:rsidRPr="00AE58C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ɪ</w:t>
      </w:r>
      <w:r w:rsidRPr="00A05031">
        <w:rPr>
          <w:rFonts w:ascii="Times New Roman" w:hAnsi="Times New Roman" w:cs="Times New Roman"/>
          <w:sz w:val="28"/>
          <w:szCs w:val="28"/>
          <w:lang w:val="kk-KZ"/>
        </w:rPr>
        <w:t>X</w:t>
      </w:r>
      <w:r w:rsidRPr="00AE58C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ɪ </w:t>
      </w:r>
      <w:r w:rsidRPr="00A05031">
        <w:rPr>
          <w:rFonts w:ascii="Times New Roman" w:hAnsi="Times New Roman" w:cs="Times New Roman"/>
          <w:sz w:val="28"/>
          <w:szCs w:val="28"/>
          <w:lang w:val="kk-KZ"/>
        </w:rPr>
        <w:t>, H</w:t>
      </w:r>
      <w:r w:rsidRPr="00A0503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A05031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AE58C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05031">
        <w:rPr>
          <w:rFonts w:ascii="Times New Roman" w:hAnsi="Times New Roman" w:cs="Times New Roman"/>
          <w:sz w:val="28"/>
          <w:szCs w:val="28"/>
          <w:lang w:val="kk-KZ"/>
        </w:rPr>
        <w:t>//</w:t>
      </w:r>
      <w:r w:rsidRPr="00AE58C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05031">
        <w:rPr>
          <w:rFonts w:ascii="Times New Roman" w:hAnsi="Times New Roman" w:cs="Times New Roman"/>
          <w:sz w:val="28"/>
          <w:szCs w:val="28"/>
          <w:lang w:val="kk-KZ"/>
        </w:rPr>
        <w:t>Me</w:t>
      </w:r>
      <w:r w:rsidRPr="00AE58C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ɪɪ</w:t>
      </w:r>
      <w:r w:rsidRPr="00A05031">
        <w:rPr>
          <w:rFonts w:ascii="Times New Roman" w:hAnsi="Times New Roman" w:cs="Times New Roman"/>
          <w:sz w:val="28"/>
          <w:szCs w:val="28"/>
          <w:lang w:val="kk-KZ"/>
        </w:rPr>
        <w:t>X</w:t>
      </w:r>
      <w:r w:rsidRPr="00AE58C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ɪɪ </w:t>
      </w:r>
      <w:r w:rsidRPr="00A05031"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AE58C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05031">
        <w:rPr>
          <w:rFonts w:ascii="Times New Roman" w:hAnsi="Times New Roman" w:cs="Times New Roman"/>
          <w:sz w:val="28"/>
          <w:szCs w:val="28"/>
          <w:lang w:val="kk-KZ"/>
        </w:rPr>
        <w:t>H</w:t>
      </w:r>
      <w:r w:rsidRPr="00A0503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A05031">
        <w:rPr>
          <w:rFonts w:ascii="Times New Roman" w:hAnsi="Times New Roman" w:cs="Times New Roman"/>
          <w:sz w:val="28"/>
          <w:szCs w:val="28"/>
          <w:lang w:val="kk-KZ"/>
        </w:rPr>
        <w:t>O /Me</w:t>
      </w:r>
      <w:r w:rsidRPr="00AE58C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ɪɪ</w:t>
      </w:r>
      <w:r w:rsidRPr="00A05031">
        <w:rPr>
          <w:rFonts w:ascii="Times New Roman" w:hAnsi="Times New Roman" w:cs="Times New Roman"/>
          <w:sz w:val="28"/>
          <w:szCs w:val="28"/>
          <w:lang w:val="kk-KZ"/>
        </w:rPr>
        <w:t xml:space="preserve"> (+)</w:t>
      </w:r>
    </w:p>
    <w:p w:rsidR="00BD76B4" w:rsidRPr="00E511CC" w:rsidRDefault="00BD76B4" w:rsidP="00BD76B4">
      <w:pPr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Pr="00B114E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B114EE">
        <w:rPr>
          <w:rFonts w:ascii="Times New Roman" w:hAnsi="Times New Roman" w:cs="Times New Roman"/>
          <w:sz w:val="28"/>
          <w:szCs w:val="28"/>
          <w:lang w:val="kk-KZ"/>
        </w:rPr>
        <w:t xml:space="preserve">/-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фазалар шекарасын көрсетеді </w:t>
      </w: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B114EE">
        <w:rPr>
          <w:rFonts w:ascii="Times New Roman" w:hAnsi="Times New Roman" w:cs="Times New Roman"/>
          <w:sz w:val="28"/>
          <w:szCs w:val="28"/>
          <w:lang w:val="kk-KZ"/>
        </w:rPr>
        <w:t>//-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бір</w:t>
      </w:r>
      <w:r w:rsidRPr="00B114EE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бірінен әйтеуір бір қасиетінен айырмашылық бар электролит ерітінділерінің шекарасын көрсетеді. Сыртқы тізбек жалғанбаған жағдайда электрохимиялық процестер жүреді. Бірақ бұл жағдайда түзілген ток пайдаланылмаған соң жүйеде динамикалық тепе</w:t>
      </w:r>
      <w:r w:rsidRPr="00A05031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теңдік орнайды. Ұяшықтағы электродтар электродтық потенциалдармен сипатталады. φ әрпімен белгіленеді.</w:t>
      </w: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Сыртқы тізбек жалғалбаған жағдайдағы осы электродтардың потенциалдарының айырмасы гальваникалық элементтің электр қозғаушы күші деп аталады. Е әрпімен белгіленеді.</w:t>
      </w: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Pr="006220DE" w:rsidRDefault="00BD76B4" w:rsidP="00BD76B4">
      <w:pPr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Е </w:t>
      </w:r>
      <w:r w:rsidRPr="00B114EE">
        <w:rPr>
          <w:rFonts w:ascii="Times New Roman" w:hAnsi="Times New Roman" w:cs="Times New Roman"/>
          <w:sz w:val="28"/>
          <w:szCs w:val="28"/>
          <w:lang w:val="kk-KZ"/>
        </w:rPr>
        <w:t>=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φ</w:t>
      </w:r>
      <w:r w:rsidRPr="00B114E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+</w:t>
      </w:r>
      <w:r w:rsidRPr="00B114EE">
        <w:rPr>
          <w:rFonts w:ascii="Times New Roman" w:hAnsi="Times New Roman" w:cs="Times New Roman"/>
          <w:sz w:val="28"/>
          <w:szCs w:val="28"/>
          <w:lang w:val="kk-KZ"/>
        </w:rPr>
        <w:t xml:space="preserve"> - </w:t>
      </w:r>
      <w:r>
        <w:rPr>
          <w:rFonts w:ascii="Times New Roman" w:hAnsi="Times New Roman" w:cs="Times New Roman"/>
          <w:sz w:val="28"/>
          <w:szCs w:val="28"/>
          <w:lang w:val="en-US"/>
        </w:rPr>
        <w:t>φ</w:t>
      </w:r>
      <w:r w:rsidRPr="00B114E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- </w:t>
      </w:r>
      <w:r w:rsidRPr="00B114EE"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Pr="00B114E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мұндағы φ</w:t>
      </w:r>
      <w:r w:rsidRPr="00B114E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+  </w:t>
      </w:r>
      <w:r w:rsidRPr="00B114EE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оң зарядталған электродтың потенциалы </w:t>
      </w:r>
      <w:r w:rsidRPr="00B114EE">
        <w:rPr>
          <w:rFonts w:ascii="Times New Roman" w:hAnsi="Times New Roman" w:cs="Times New Roman"/>
          <w:sz w:val="28"/>
          <w:szCs w:val="28"/>
          <w:lang w:val="kk-KZ"/>
        </w:rPr>
        <w:t>(В)</w:t>
      </w: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φ</w:t>
      </w:r>
      <w:r w:rsidRPr="00B114E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- </w:t>
      </w:r>
      <w:r w:rsidRPr="00B114EE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proofErr w:type="gramStart"/>
      <w:r w:rsidRPr="00B114EE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теріс</w:t>
      </w:r>
      <w:proofErr w:type="gramEnd"/>
      <w:r>
        <w:rPr>
          <w:rFonts w:ascii="Times New Roman" w:hAnsi="Times New Roman" w:cs="Times New Roman"/>
          <w:sz w:val="28"/>
          <w:szCs w:val="28"/>
          <w:lang w:val="kk-KZ"/>
        </w:rPr>
        <w:t xml:space="preserve"> зарядталған электродтың потенциялы </w:t>
      </w: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ЭҚК </w:t>
      </w:r>
      <w:r w:rsidRPr="00B114EE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>нің мәні элементтің конструкциясына тәуелді емес, ол элементте жүретін химиялық реакцияның Гиббс энергиясының өзгерісімен анықталатын мән .</w:t>
      </w: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Pr="006220DE" w:rsidRDefault="00BD76B4" w:rsidP="00BD76B4">
      <w:pPr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D5510F">
        <w:rPr>
          <w:rFonts w:ascii="Times New Roman" w:hAnsi="Times New Roman" w:cs="Times New Roman"/>
          <w:sz w:val="28"/>
          <w:szCs w:val="28"/>
          <w:lang w:val="kk-KZ"/>
        </w:rPr>
        <w:t xml:space="preserve">G = -zFE     </w:t>
      </w: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ЭҚК әрқашанда оң мән болғандықтан гальваникалық элементте әрқашанда өздігінен жүретін химиялық реакция жүреді .</w:t>
      </w:r>
    </w:p>
    <w:p w:rsidR="00BD76B4" w:rsidRPr="00E511CC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Δ</w:t>
      </w:r>
      <w:r w:rsidRPr="00D5510F">
        <w:rPr>
          <w:rFonts w:ascii="Times New Roman" w:hAnsi="Times New Roman" w:cs="Times New Roman"/>
          <w:sz w:val="28"/>
          <w:szCs w:val="28"/>
          <w:lang w:val="kk-KZ"/>
        </w:rPr>
        <w:t xml:space="preserve">G&lt;0 </w:t>
      </w:r>
      <w:r>
        <w:rPr>
          <w:rFonts w:ascii="Times New Roman" w:hAnsi="Times New Roman" w:cs="Times New Roman"/>
          <w:sz w:val="28"/>
          <w:szCs w:val="28"/>
          <w:lang w:val="kk-KZ"/>
        </w:rPr>
        <w:t>болуы тиіс .Сондай</w:t>
      </w:r>
      <w:r w:rsidRPr="00D5510F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>ақ Гиббс</w:t>
      </w:r>
      <w:r w:rsidRPr="00D5510F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Гельмгольц теңдеуі бойынша: </w:t>
      </w:r>
    </w:p>
    <w:p w:rsidR="00BD76B4" w:rsidRPr="00E511CC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Pr="00E511CC" w:rsidRDefault="00BD76B4" w:rsidP="00BD76B4">
      <w:pPr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Δ</w:t>
      </w:r>
      <w:r w:rsidRPr="00D5510F">
        <w:rPr>
          <w:rFonts w:ascii="Times New Roman" w:hAnsi="Times New Roman" w:cs="Times New Roman"/>
          <w:sz w:val="28"/>
          <w:szCs w:val="28"/>
          <w:lang w:val="kk-KZ"/>
        </w:rPr>
        <w:t xml:space="preserve">G= </w:t>
      </w:r>
      <w:r>
        <w:rPr>
          <w:rFonts w:ascii="Times New Roman" w:hAnsi="Times New Roman" w:cs="Times New Roman"/>
          <w:sz w:val="28"/>
          <w:szCs w:val="28"/>
          <w:lang w:val="en-US"/>
        </w:rPr>
        <w:t>Δ</w:t>
      </w:r>
      <w:r w:rsidRPr="00D5510F">
        <w:rPr>
          <w:rFonts w:ascii="Times New Roman" w:hAnsi="Times New Roman" w:cs="Times New Roman"/>
          <w:sz w:val="28"/>
          <w:szCs w:val="28"/>
          <w:lang w:val="kk-KZ"/>
        </w:rPr>
        <w:t>H-T</w:t>
      </w:r>
      <w:r>
        <w:rPr>
          <w:rFonts w:ascii="Times New Roman" w:hAnsi="Times New Roman" w:cs="Times New Roman"/>
          <w:sz w:val="28"/>
          <w:szCs w:val="28"/>
          <w:lang w:val="en-US"/>
        </w:rPr>
        <w:t>Δ</w:t>
      </w:r>
      <w:r w:rsidRPr="00D5510F">
        <w:rPr>
          <w:rFonts w:ascii="Times New Roman" w:hAnsi="Times New Roman" w:cs="Times New Roman"/>
          <w:sz w:val="28"/>
          <w:szCs w:val="28"/>
          <w:lang w:val="kk-KZ"/>
        </w:rPr>
        <w:t xml:space="preserve">S    </w:t>
      </w:r>
    </w:p>
    <w:p w:rsidR="00BD76B4" w:rsidRPr="00E511CC" w:rsidRDefault="00BD76B4" w:rsidP="00BD76B4">
      <w:pPr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Энтропияның өзгеруін Гиббс</w:t>
      </w:r>
      <w:r w:rsidRPr="00D5510F">
        <w:rPr>
          <w:rFonts w:ascii="Times New Roman" w:hAnsi="Times New Roman" w:cs="Times New Roman"/>
          <w:sz w:val="28"/>
          <w:szCs w:val="28"/>
          <w:lang w:val="kk-KZ"/>
        </w:rPr>
        <w:t xml:space="preserve"> энергиясының өзгеруі арқылы келесідей көрсетеміз:</w:t>
      </w: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Pr="005E6C1D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FA14F3">
        <w:rPr>
          <w:rFonts w:ascii="Times New Roman" w:hAnsi="Times New Roman" w:cs="Times New Roman"/>
          <w:sz w:val="28"/>
          <w:szCs w:val="28"/>
        </w:rPr>
        <w:t>Δ</w:t>
      </w:r>
      <w:r w:rsidRPr="005E6C1D">
        <w:rPr>
          <w:rFonts w:ascii="Times New Roman" w:hAnsi="Times New Roman" w:cs="Times New Roman"/>
          <w:sz w:val="28"/>
          <w:szCs w:val="28"/>
          <w:lang w:val="kk-KZ"/>
        </w:rPr>
        <w:t xml:space="preserve">S = </w:t>
      </w:r>
      <w:r w:rsidRPr="00FA14F3">
        <w:rPr>
          <w:rFonts w:ascii="Times New Roman" w:hAnsi="Times New Roman" w:cs="Times New Roman"/>
          <w:position w:val="-30"/>
          <w:sz w:val="28"/>
          <w:szCs w:val="28"/>
        </w:rPr>
        <w:object w:dxaOrig="1539" w:dyaOrig="99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8.6pt;height:49.2pt" o:ole="">
            <v:imagedata r:id="rId5" o:title=""/>
          </v:shape>
          <o:OLEObject Type="Embed" ProgID="Equation.3" ShapeID="_x0000_i1025" DrawAspect="Icon" ObjectID="_1665827071" r:id="rId6"/>
        </w:object>
      </w:r>
      <w:r w:rsidRPr="00FA14F3">
        <w:rPr>
          <w:rFonts w:ascii="Times New Roman" w:hAnsi="Times New Roman" w:cs="Times New Roman"/>
          <w:position w:val="-30"/>
          <w:sz w:val="28"/>
          <w:szCs w:val="28"/>
        </w:rPr>
        <w:object w:dxaOrig="880" w:dyaOrig="700">
          <v:shape id="_x0000_i1026" type="#_x0000_t75" style="width:43.8pt;height:35.4pt" o:ole="">
            <v:imagedata r:id="rId7" o:title=""/>
          </v:shape>
          <o:OLEObject Type="Embed" ProgID="Equation.3" ShapeID="_x0000_i1026" DrawAspect="Content" ObjectID="_1665827072" r:id="rId8"/>
        </w:object>
      </w:r>
      <w:r w:rsidRPr="005E6C1D">
        <w:rPr>
          <w:rFonts w:ascii="Times New Roman" w:hAnsi="Times New Roman" w:cs="Times New Roman"/>
          <w:sz w:val="28"/>
          <w:szCs w:val="28"/>
          <w:lang w:val="kk-KZ"/>
        </w:rPr>
        <w:t>=</w:t>
      </w:r>
      <w:r w:rsidRPr="00FA14F3">
        <w:rPr>
          <w:rFonts w:ascii="Times New Roman" w:hAnsi="Times New Roman" w:cs="Times New Roman"/>
          <w:position w:val="-30"/>
          <w:sz w:val="28"/>
          <w:szCs w:val="28"/>
        </w:rPr>
        <w:object w:dxaOrig="1160" w:dyaOrig="700">
          <v:shape id="_x0000_i1027" type="#_x0000_t75" style="width:57.6pt;height:35.4pt" o:ole="">
            <v:imagedata r:id="rId9" o:title=""/>
          </v:shape>
          <o:OLEObject Type="Embed" ProgID="Equation.3" ShapeID="_x0000_i1027" DrawAspect="Content" ObjectID="_1665827073" r:id="rId10"/>
        </w:object>
      </w:r>
      <w:r w:rsidRPr="005E6C1D">
        <w:rPr>
          <w:rFonts w:ascii="Times New Roman" w:hAnsi="Times New Roman" w:cs="Times New Roman"/>
          <w:sz w:val="28"/>
          <w:szCs w:val="28"/>
          <w:lang w:val="kk-KZ"/>
        </w:rPr>
        <w:t>= zF</w:t>
      </w:r>
      <w:r w:rsidRPr="00FA14F3">
        <w:rPr>
          <w:rFonts w:ascii="Times New Roman" w:hAnsi="Times New Roman" w:cs="Times New Roman"/>
          <w:position w:val="-30"/>
          <w:sz w:val="28"/>
          <w:szCs w:val="28"/>
          <w:lang w:val="en-US"/>
        </w:rPr>
        <w:object w:dxaOrig="740" w:dyaOrig="700">
          <v:shape id="_x0000_i1028" type="#_x0000_t75" style="width:36.6pt;height:35.4pt" o:ole="">
            <v:imagedata r:id="rId11" o:title=""/>
          </v:shape>
          <o:OLEObject Type="Embed" ProgID="Equation.3" ShapeID="_x0000_i1028" DrawAspect="Content" ObjectID="_1665827074" r:id="rId12"/>
        </w:object>
      </w:r>
      <w:r w:rsidRPr="005E6C1D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</w:t>
      </w: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E449C">
        <w:rPr>
          <w:rFonts w:ascii="Times New Roman" w:hAnsi="Times New Roman" w:cs="Times New Roman"/>
          <w:sz w:val="28"/>
          <w:szCs w:val="28"/>
          <w:lang w:val="kk-KZ"/>
        </w:rPr>
        <w:t>P-const.</w:t>
      </w: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Pr="005E6C1D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E6C1D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</w:t>
      </w:r>
      <w:r w:rsidRPr="00FA14F3">
        <w:rPr>
          <w:rFonts w:ascii="Times New Roman" w:hAnsi="Times New Roman" w:cs="Times New Roman"/>
          <w:sz w:val="28"/>
          <w:szCs w:val="28"/>
        </w:rPr>
        <w:t>Δ</w:t>
      </w:r>
      <w:r w:rsidRPr="005E6C1D">
        <w:rPr>
          <w:rFonts w:ascii="Times New Roman" w:hAnsi="Times New Roman" w:cs="Times New Roman"/>
          <w:sz w:val="28"/>
          <w:szCs w:val="28"/>
          <w:lang w:val="kk-KZ"/>
        </w:rPr>
        <w:t>S =  zF</w:t>
      </w:r>
      <w:r w:rsidRPr="00FA14F3">
        <w:rPr>
          <w:rFonts w:ascii="Times New Roman" w:hAnsi="Times New Roman" w:cs="Times New Roman"/>
          <w:position w:val="-24"/>
          <w:sz w:val="28"/>
          <w:szCs w:val="28"/>
          <w:lang w:val="en-US"/>
        </w:rPr>
        <w:object w:dxaOrig="400" w:dyaOrig="620">
          <v:shape id="_x0000_i1029" type="#_x0000_t75" style="width:20.4pt;height:30pt" o:ole="">
            <v:imagedata r:id="rId13" o:title=""/>
          </v:shape>
          <o:OLEObject Type="Embed" ProgID="Equation.3" ShapeID="_x0000_i1029" DrawAspect="Content" ObjectID="_1665827075" r:id="rId14"/>
        </w:object>
      </w:r>
      <w:r w:rsidRPr="005E6C1D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</w:t>
      </w: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Pr="00FA14F3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Формуласын орнына қойып, өзгертіп келесідей жазуға болады:</w:t>
      </w:r>
      <w:r w:rsidRPr="00FA14F3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FA14F3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</w:t>
      </w:r>
    </w:p>
    <w:p w:rsidR="00BD76B4" w:rsidRPr="00FA14F3" w:rsidRDefault="00BD76B4" w:rsidP="00BD76B4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FA14F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A14F3">
        <w:rPr>
          <w:rFonts w:ascii="Times New Roman" w:hAnsi="Times New Roman" w:cs="Times New Roman"/>
          <w:sz w:val="28"/>
          <w:szCs w:val="28"/>
        </w:rPr>
        <w:t xml:space="preserve">ΔН = - </w:t>
      </w:r>
      <w:proofErr w:type="spellStart"/>
      <w:r w:rsidRPr="00FA14F3">
        <w:rPr>
          <w:rFonts w:ascii="Times New Roman" w:hAnsi="Times New Roman" w:cs="Times New Roman"/>
          <w:sz w:val="28"/>
          <w:szCs w:val="28"/>
          <w:lang w:val="en-US"/>
        </w:rPr>
        <w:t>zF</w:t>
      </w:r>
      <w:proofErr w:type="spellEnd"/>
      <w:r w:rsidRPr="00FA14F3">
        <w:rPr>
          <w:rFonts w:ascii="Times New Roman" w:hAnsi="Times New Roman" w:cs="Times New Roman"/>
          <w:sz w:val="28"/>
          <w:szCs w:val="28"/>
        </w:rPr>
        <w:t>(</w:t>
      </w:r>
      <w:r w:rsidRPr="00FA14F3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FA14F3">
        <w:rPr>
          <w:rFonts w:ascii="Times New Roman" w:hAnsi="Times New Roman" w:cs="Times New Roman"/>
          <w:sz w:val="28"/>
          <w:szCs w:val="28"/>
        </w:rPr>
        <w:t xml:space="preserve"> – </w:t>
      </w:r>
      <w:r w:rsidRPr="00FA14F3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FA14F3">
        <w:rPr>
          <w:rFonts w:ascii="Times New Roman" w:hAnsi="Times New Roman" w:cs="Times New Roman"/>
          <w:sz w:val="28"/>
          <w:szCs w:val="28"/>
        </w:rPr>
        <w:t xml:space="preserve"> </w:t>
      </w:r>
      <w:r w:rsidRPr="00FA14F3">
        <w:rPr>
          <w:rFonts w:ascii="Times New Roman" w:hAnsi="Times New Roman" w:cs="Times New Roman"/>
          <w:position w:val="-24"/>
          <w:sz w:val="28"/>
          <w:szCs w:val="28"/>
          <w:lang w:val="en-US"/>
        </w:rPr>
        <w:object w:dxaOrig="400" w:dyaOrig="620">
          <v:shape id="_x0000_i1030" type="#_x0000_t75" style="width:20.4pt;height:30pt" o:ole="">
            <v:imagedata r:id="rId13" o:title=""/>
          </v:shape>
          <o:OLEObject Type="Embed" ProgID="Equation.3" ShapeID="_x0000_i1030" DrawAspect="Content" ObjectID="_1665827076" r:id="rId15"/>
        </w:object>
      </w:r>
      <w:proofErr w:type="gramStart"/>
      <w:r w:rsidRPr="00FA14F3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FA14F3">
        <w:rPr>
          <w:rFonts w:ascii="Times New Roman" w:hAnsi="Times New Roman" w:cs="Times New Roman"/>
          <w:sz w:val="28"/>
          <w:szCs w:val="28"/>
        </w:rPr>
        <w:t xml:space="preserve">,                                             </w:t>
      </w:r>
    </w:p>
    <w:p w:rsidR="00BD76B4" w:rsidRPr="00FA14F3" w:rsidRDefault="00BD76B4" w:rsidP="00BD76B4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FA14F3">
        <w:rPr>
          <w:rFonts w:ascii="Times New Roman" w:hAnsi="Times New Roman" w:cs="Times New Roman"/>
          <w:sz w:val="28"/>
          <w:szCs w:val="28"/>
        </w:rPr>
        <w:t xml:space="preserve">      где </w:t>
      </w:r>
      <w:r w:rsidRPr="00FA14F3">
        <w:rPr>
          <w:rFonts w:ascii="Times New Roman" w:hAnsi="Times New Roman" w:cs="Times New Roman"/>
          <w:position w:val="-24"/>
          <w:sz w:val="28"/>
          <w:szCs w:val="28"/>
          <w:lang w:val="en-US"/>
        </w:rPr>
        <w:object w:dxaOrig="400" w:dyaOrig="620">
          <v:shape id="_x0000_i1031" type="#_x0000_t75" style="width:20.4pt;height:30pt" o:ole="">
            <v:imagedata r:id="rId13" o:title=""/>
          </v:shape>
          <o:OLEObject Type="Embed" ProgID="Equation.3" ShapeID="_x0000_i1031" DrawAspect="Content" ObjectID="_1665827077" r:id="rId16"/>
        </w:object>
      </w:r>
      <w:r w:rsidRPr="00FA14F3">
        <w:rPr>
          <w:rFonts w:ascii="Times New Roman" w:hAnsi="Times New Roman" w:cs="Times New Roman"/>
          <w:sz w:val="28"/>
          <w:szCs w:val="28"/>
        </w:rPr>
        <w:t xml:space="preserve"> - температурный коэффициент </w:t>
      </w:r>
      <w:proofErr w:type="spellStart"/>
      <w:r w:rsidRPr="00FA14F3">
        <w:rPr>
          <w:rFonts w:ascii="Times New Roman" w:hAnsi="Times New Roman" w:cs="Times New Roman"/>
          <w:sz w:val="28"/>
          <w:szCs w:val="28"/>
        </w:rPr>
        <w:t>э.д.</w:t>
      </w:r>
      <w:proofErr w:type="gramStart"/>
      <w:r w:rsidRPr="00FA14F3">
        <w:rPr>
          <w:rFonts w:ascii="Times New Roman" w:hAnsi="Times New Roman" w:cs="Times New Roman"/>
          <w:sz w:val="28"/>
          <w:szCs w:val="28"/>
        </w:rPr>
        <w:t>с</w:t>
      </w:r>
      <w:proofErr w:type="spellEnd"/>
      <w:proofErr w:type="gramEnd"/>
      <w:r w:rsidRPr="00FA14F3">
        <w:rPr>
          <w:rFonts w:ascii="Times New Roman" w:hAnsi="Times New Roman" w:cs="Times New Roman"/>
          <w:sz w:val="28"/>
          <w:szCs w:val="28"/>
        </w:rPr>
        <w:t>., В/</w:t>
      </w:r>
      <w:r w:rsidRPr="00FA14F3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FA14F3">
        <w:rPr>
          <w:rFonts w:ascii="Times New Roman" w:hAnsi="Times New Roman" w:cs="Times New Roman"/>
          <w:sz w:val="28"/>
          <w:szCs w:val="28"/>
        </w:rPr>
        <w:t>.</w:t>
      </w:r>
    </w:p>
    <w:p w:rsidR="00BD76B4" w:rsidRPr="00FA14F3" w:rsidRDefault="00BD76B4" w:rsidP="00BD76B4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Э</w:t>
      </w:r>
      <w:r w:rsidRPr="00FA14F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r w:rsidRPr="00FA14F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>к</w:t>
      </w:r>
      <w:r w:rsidRPr="00FA14F3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proofErr w:type="spellStart"/>
      <w:r w:rsidRPr="00FA14F3">
        <w:rPr>
          <w:rFonts w:ascii="Times New Roman" w:hAnsi="Times New Roman" w:cs="Times New Roman"/>
          <w:sz w:val="28"/>
          <w:szCs w:val="28"/>
        </w:rPr>
        <w:t>емператур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алық</w:t>
      </w:r>
      <w:r w:rsidRPr="00FA14F3">
        <w:rPr>
          <w:rFonts w:ascii="Times New Roman" w:hAnsi="Times New Roman" w:cs="Times New Roman"/>
          <w:sz w:val="28"/>
          <w:szCs w:val="28"/>
        </w:rPr>
        <w:t xml:space="preserve"> коэффициент</w:t>
      </w:r>
      <w:r>
        <w:rPr>
          <w:rFonts w:ascii="Times New Roman" w:hAnsi="Times New Roman" w:cs="Times New Roman"/>
          <w:sz w:val="28"/>
          <w:szCs w:val="28"/>
          <w:lang w:val="kk-KZ"/>
        </w:rPr>
        <w:t>ті</w:t>
      </w:r>
      <w:r w:rsidRPr="00FA14F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келесідегідей есептеледі</w:t>
      </w:r>
      <w:r w:rsidRPr="00FA14F3">
        <w:rPr>
          <w:rFonts w:ascii="Times New Roman" w:hAnsi="Times New Roman" w:cs="Times New Roman"/>
          <w:sz w:val="28"/>
          <w:szCs w:val="28"/>
        </w:rPr>
        <w:t>:</w:t>
      </w: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FA14F3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Pr="00FA14F3">
        <w:rPr>
          <w:rFonts w:ascii="Times New Roman" w:hAnsi="Times New Roman" w:cs="Times New Roman"/>
          <w:position w:val="-24"/>
          <w:sz w:val="28"/>
          <w:szCs w:val="28"/>
          <w:lang w:val="en-US"/>
        </w:rPr>
        <w:object w:dxaOrig="400" w:dyaOrig="620">
          <v:shape id="_x0000_i1032" type="#_x0000_t75" style="width:20.4pt;height:30pt" o:ole="">
            <v:imagedata r:id="rId17" o:title=""/>
          </v:shape>
          <o:OLEObject Type="Embed" ProgID="Equation.3" ShapeID="_x0000_i1032" DrawAspect="Content" ObjectID="_1665827078" r:id="rId18"/>
        </w:object>
      </w:r>
      <w:r w:rsidRPr="00FA14F3">
        <w:rPr>
          <w:rFonts w:ascii="Times New Roman" w:hAnsi="Times New Roman" w:cs="Times New Roman"/>
          <w:sz w:val="28"/>
          <w:szCs w:val="28"/>
        </w:rPr>
        <w:t xml:space="preserve">  </w:t>
      </w:r>
      <w:r w:rsidRPr="00FA14F3">
        <w:rPr>
          <w:rFonts w:ascii="Times New Roman" w:hAnsi="Times New Roman" w:cs="Times New Roman"/>
          <w:position w:val="-4"/>
          <w:sz w:val="28"/>
          <w:szCs w:val="28"/>
        </w:rPr>
        <w:object w:dxaOrig="200" w:dyaOrig="200">
          <v:shape id="_x0000_i1033" type="#_x0000_t75" style="width:10.2pt;height:10.2pt" o:ole="">
            <v:imagedata r:id="rId19" o:title=""/>
          </v:shape>
          <o:OLEObject Type="Embed" ProgID="Equation.3" ShapeID="_x0000_i1033" DrawAspect="Content" ObjectID="_1665827079" r:id="rId20"/>
        </w:object>
      </w:r>
      <w:r w:rsidRPr="00FA14F3">
        <w:rPr>
          <w:rFonts w:ascii="Times New Roman" w:hAnsi="Times New Roman" w:cs="Times New Roman"/>
          <w:sz w:val="28"/>
          <w:szCs w:val="28"/>
        </w:rPr>
        <w:t xml:space="preserve">,                            </w:t>
      </w: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Pr="008E019D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Times New Roman" w:hAnsi="Times New Roman" w:cs="Times New Roman"/>
                <w:sz w:val="28"/>
                <w:szCs w:val="28"/>
              </w:rPr>
              <m:t>Ə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E</m:t>
            </m:r>
          </m:num>
          <m:den>
            <m:r>
              <w:rPr>
                <w:rFonts w:ascii="Times New Roman" w:hAnsi="Times New Roman" w:cs="Times New Roman"/>
                <w:sz w:val="28"/>
                <w:szCs w:val="28"/>
              </w:rPr>
              <m:t>Ə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T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-</m:t>
        </m:r>
      </m:oMath>
      <w:r>
        <w:rPr>
          <w:rFonts w:ascii="Times New Roman" w:hAnsi="Times New Roman" w:cs="Times New Roman"/>
          <w:sz w:val="28"/>
          <w:szCs w:val="28"/>
          <w:lang w:val="kk-KZ"/>
        </w:rPr>
        <w:t>ЭҚК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нің температуралық коэфициенті </w:t>
      </w: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Бұл коэф келесідегідей есептеледі:</w:t>
      </w: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FA14F3">
        <w:rPr>
          <w:rFonts w:ascii="Times New Roman" w:hAnsi="Times New Roman" w:cs="Times New Roman"/>
          <w:position w:val="-24"/>
          <w:sz w:val="28"/>
          <w:szCs w:val="28"/>
        </w:rPr>
        <w:object w:dxaOrig="420" w:dyaOrig="620">
          <v:shape id="_x0000_i1034" type="#_x0000_t75" style="width:21.6pt;height:30pt" o:ole="">
            <v:imagedata r:id="rId21" o:title=""/>
          </v:shape>
          <o:OLEObject Type="Embed" ProgID="Equation.3" ShapeID="_x0000_i1034" DrawAspect="Content" ObjectID="_1665827080" r:id="rId22"/>
        </w:object>
      </w:r>
      <w:r w:rsidRPr="00E511CC">
        <w:rPr>
          <w:rFonts w:ascii="Times New Roman" w:hAnsi="Times New Roman" w:cs="Times New Roman"/>
          <w:sz w:val="28"/>
          <w:szCs w:val="28"/>
          <w:lang w:val="kk-KZ"/>
        </w:rPr>
        <w:t xml:space="preserve">   = </w:t>
      </w:r>
      <w:r w:rsidRPr="00FA14F3">
        <w:rPr>
          <w:rFonts w:ascii="Times New Roman" w:hAnsi="Times New Roman" w:cs="Times New Roman"/>
          <w:position w:val="-30"/>
          <w:sz w:val="28"/>
          <w:szCs w:val="28"/>
        </w:rPr>
        <w:object w:dxaOrig="800" w:dyaOrig="680">
          <v:shape id="_x0000_i1035" type="#_x0000_t75" style="width:39.6pt;height:33.6pt" o:ole="">
            <v:imagedata r:id="rId23" o:title=""/>
          </v:shape>
          <o:OLEObject Type="Embed" ProgID="Equation.3" ShapeID="_x0000_i1035" DrawAspect="Content" ObjectID="_1665827081" r:id="rId24"/>
        </w:object>
      </w: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560E42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560E4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560E42">
        <w:rPr>
          <w:rFonts w:ascii="Times New Roman" w:hAnsi="Times New Roman" w:cs="Times New Roman"/>
          <w:sz w:val="28"/>
          <w:szCs w:val="28"/>
          <w:lang w:val="kk-KZ"/>
        </w:rPr>
        <w:t>, E</w:t>
      </w:r>
      <w:r w:rsidRPr="00560E4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560E42">
        <w:rPr>
          <w:rFonts w:ascii="Times New Roman" w:hAnsi="Times New Roman" w:cs="Times New Roman"/>
          <w:sz w:val="28"/>
          <w:szCs w:val="28"/>
          <w:lang w:val="kk-KZ"/>
        </w:rPr>
        <w:t xml:space="preserve"> – T</w:t>
      </w:r>
      <w:r w:rsidRPr="00560E4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560E42">
        <w:rPr>
          <w:rFonts w:ascii="Times New Roman" w:hAnsi="Times New Roman" w:cs="Times New Roman"/>
          <w:sz w:val="28"/>
          <w:szCs w:val="28"/>
          <w:lang w:val="kk-KZ"/>
        </w:rPr>
        <w:t>, T</w:t>
      </w:r>
      <w:r w:rsidRPr="00560E4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560E4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температурадағы гальваникалық элементтің ЭҚК</w:t>
      </w:r>
      <w:r w:rsidRPr="00560E42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і </w:t>
      </w: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Егер гальваникалық элементте химиялық реакция стандарттық шартта жүрсе, онда осы реакция үшін Гиббс энергиясының өзгерісін келесідей жазамыз:</w:t>
      </w: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vertAlign w:val="superscript"/>
          <w:lang w:val="kk-KZ"/>
        </w:rPr>
      </w:pPr>
      <w:r w:rsidRPr="008E019D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</w:t>
      </w:r>
      <w:r w:rsidRPr="008E019D">
        <w:rPr>
          <w:rFonts w:ascii="Times New Roman" w:hAnsi="Times New Roman" w:cs="Times New Roman"/>
          <w:sz w:val="28"/>
          <w:szCs w:val="28"/>
        </w:rPr>
        <w:t>Δ</w:t>
      </w:r>
      <w:r w:rsidRPr="008E019D">
        <w:rPr>
          <w:rFonts w:ascii="Times New Roman" w:hAnsi="Times New Roman" w:cs="Times New Roman"/>
          <w:sz w:val="28"/>
          <w:szCs w:val="28"/>
          <w:lang w:val="kk-KZ"/>
        </w:rPr>
        <w:t>G</w:t>
      </w:r>
      <w:r w:rsidRPr="008E019D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 w:rsidRPr="008E019D">
        <w:rPr>
          <w:rFonts w:ascii="Times New Roman" w:hAnsi="Times New Roman" w:cs="Times New Roman"/>
          <w:sz w:val="28"/>
          <w:szCs w:val="28"/>
          <w:lang w:val="kk-KZ"/>
        </w:rPr>
        <w:t xml:space="preserve"> = - zFE</w:t>
      </w:r>
      <w:r w:rsidRPr="008E019D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vertAlign w:val="superscript"/>
          <w:lang w:val="kk-KZ"/>
        </w:rPr>
      </w:pP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мұндағы </w:t>
      </w:r>
      <w:r w:rsidRPr="00560E42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560E42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 w:rsidRPr="00560E42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гальваникалық элементтің стандарттық ЭҚК   </w:t>
      </w:r>
      <w:r w:rsidRPr="00D5510F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Элементте жүретін химиялық реакцияның тепе</w:t>
      </w:r>
      <w:r w:rsidRPr="00974F1A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теңдік тұрақтысын келесі теңдеумен анықтаймыз. </w:t>
      </w: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Pr="008E019D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E511CC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lnК</w:t>
      </w:r>
      <w:r w:rsidRPr="00E511CC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р</w:t>
      </w:r>
      <w:r w:rsidRPr="00E511CC">
        <w:rPr>
          <w:rFonts w:ascii="Times New Roman" w:hAnsi="Times New Roman" w:cs="Times New Roman"/>
          <w:sz w:val="28"/>
          <w:szCs w:val="28"/>
          <w:lang w:val="kk-KZ"/>
        </w:rPr>
        <w:t xml:space="preserve"> =  -</w:t>
      </w:r>
      <w:r w:rsidRPr="008E019D">
        <w:rPr>
          <w:rFonts w:ascii="Times New Roman" w:hAnsi="Times New Roman" w:cs="Times New Roman"/>
          <w:position w:val="-24"/>
          <w:sz w:val="28"/>
          <w:szCs w:val="28"/>
        </w:rPr>
        <w:object w:dxaOrig="560" w:dyaOrig="660">
          <v:shape id="_x0000_i1036" type="#_x0000_t75" style="width:28.2pt;height:33pt" o:ole="">
            <v:imagedata r:id="rId25" o:title=""/>
          </v:shape>
          <o:OLEObject Type="Embed" ProgID="Equation.3" ShapeID="_x0000_i1036" DrawAspect="Content" ObjectID="_1665827082" r:id="rId26"/>
        </w:object>
      </w:r>
      <w:r w:rsidRPr="00E511CC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r w:rsidRPr="008E019D">
        <w:rPr>
          <w:rFonts w:ascii="Times New Roman" w:hAnsi="Times New Roman" w:cs="Times New Roman"/>
          <w:position w:val="-24"/>
          <w:sz w:val="28"/>
          <w:szCs w:val="28"/>
        </w:rPr>
        <w:object w:dxaOrig="639" w:dyaOrig="660">
          <v:shape id="_x0000_i1037" type="#_x0000_t75" style="width:32.4pt;height:33pt" o:ole="">
            <v:imagedata r:id="rId27" o:title=""/>
          </v:shape>
          <o:OLEObject Type="Embed" ProgID="Equation.3" ShapeID="_x0000_i1037" DrawAspect="Content" ObjectID="_1665827083" r:id="rId28"/>
        </w:object>
      </w:r>
      <w:r w:rsidRPr="00E511CC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</w:t>
      </w: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Гальваникалық элементтің ЭҚК</w:t>
      </w:r>
      <w:r w:rsidRPr="00B114EE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і гальваникалық элементте жүретін химиялық реакцияны потенциал түзетін иондарының концентрациясына тәуелді. Егер гальваникалық элементте келесі химиялық реакция жүретін болса, </w:t>
      </w: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Pr="00B114E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vertAlign w:val="superscript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 w:rsidRPr="009320F7">
        <w:rPr>
          <w:rFonts w:ascii="Times New Roman" w:hAnsi="Times New Roman" w:cs="Times New Roman"/>
          <w:sz w:val="28"/>
          <w:szCs w:val="28"/>
          <w:lang w:val="kk-KZ"/>
        </w:rPr>
        <w:t>Me</w:t>
      </w:r>
      <w:r w:rsidRPr="002438F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9320F7">
        <w:rPr>
          <w:rFonts w:ascii="Times New Roman" w:hAnsi="Times New Roman" w:cs="Times New Roman"/>
          <w:sz w:val="28"/>
          <w:szCs w:val="28"/>
          <w:lang w:val="kk-KZ"/>
        </w:rPr>
        <w:t xml:space="preserve"> + Me</w:t>
      </w:r>
      <w:r w:rsidRPr="002438F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2438F2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z+</w:t>
      </w:r>
      <w:r w:rsidRPr="00B114EE">
        <w:rPr>
          <w:rFonts w:ascii="Times New Roman" w:hAnsi="Times New Roman" w:cs="Times New Roman"/>
          <w:sz w:val="28"/>
          <w:szCs w:val="28"/>
          <w:lang w:val="kk-KZ"/>
        </w:rPr>
        <w:t xml:space="preserve"> = Me</w:t>
      </w:r>
      <w:r w:rsidRPr="00B114E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B114EE">
        <w:rPr>
          <w:rFonts w:ascii="Times New Roman" w:hAnsi="Times New Roman" w:cs="Times New Roman"/>
          <w:sz w:val="28"/>
          <w:szCs w:val="28"/>
          <w:lang w:val="kk-KZ"/>
        </w:rPr>
        <w:t xml:space="preserve"> + Me</w:t>
      </w:r>
      <w:r w:rsidRPr="00B114E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B114E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z+</w:t>
      </w: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vertAlign w:val="superscript"/>
          <w:lang w:val="kk-KZ"/>
        </w:rPr>
      </w:pP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B114E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Онда ЭҚК иондардың белсенділігімен  (концентрациясымен) келесі теңдеу арқылы байланысты:</w:t>
      </w: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Pr="008E019D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E511CC">
        <w:rPr>
          <w:rFonts w:ascii="Times New Roman" w:hAnsi="Times New Roman" w:cs="Times New Roman"/>
          <w:sz w:val="28"/>
          <w:szCs w:val="28"/>
          <w:lang w:val="kk-KZ"/>
        </w:rPr>
        <w:t xml:space="preserve">                  E  =  E</w:t>
      </w:r>
      <w:r w:rsidRPr="00E511CC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 w:rsidRPr="00E511CC">
        <w:rPr>
          <w:rFonts w:ascii="Times New Roman" w:hAnsi="Times New Roman" w:cs="Times New Roman"/>
          <w:sz w:val="28"/>
          <w:szCs w:val="28"/>
          <w:lang w:val="kk-KZ"/>
        </w:rPr>
        <w:t xml:space="preserve">  -  </w:t>
      </w:r>
      <w:r w:rsidRPr="008E019D">
        <w:rPr>
          <w:rFonts w:ascii="Times New Roman" w:hAnsi="Times New Roman" w:cs="Times New Roman"/>
          <w:position w:val="-24"/>
          <w:sz w:val="28"/>
          <w:szCs w:val="28"/>
          <w:lang w:val="en-US"/>
        </w:rPr>
        <w:object w:dxaOrig="440" w:dyaOrig="620">
          <v:shape id="_x0000_i1038" type="#_x0000_t75" style="width:22.2pt;height:30pt" o:ole="">
            <v:imagedata r:id="rId29" o:title=""/>
          </v:shape>
          <o:OLEObject Type="Embed" ProgID="Equation.3" ShapeID="_x0000_i1038" DrawAspect="Content" ObjectID="_1665827084" r:id="rId30"/>
        </w:object>
      </w:r>
      <w:r w:rsidRPr="00E511CC">
        <w:rPr>
          <w:rFonts w:ascii="Times New Roman" w:hAnsi="Times New Roman" w:cs="Times New Roman"/>
          <w:sz w:val="28"/>
          <w:szCs w:val="28"/>
          <w:lang w:val="kk-KZ"/>
        </w:rPr>
        <w:t>ln</w:t>
      </w:r>
      <w:r w:rsidRPr="008E019D">
        <w:rPr>
          <w:rFonts w:ascii="Times New Roman" w:hAnsi="Times New Roman" w:cs="Times New Roman"/>
          <w:position w:val="-36"/>
          <w:sz w:val="28"/>
          <w:szCs w:val="28"/>
          <w:lang w:val="en-US"/>
        </w:rPr>
        <w:object w:dxaOrig="1280" w:dyaOrig="820">
          <v:shape id="_x0000_i1039" type="#_x0000_t75" style="width:63pt;height:41.4pt" o:ole="">
            <v:imagedata r:id="rId31" o:title=""/>
          </v:shape>
          <o:OLEObject Type="Embed" ProgID="Equation.3" ShapeID="_x0000_i1039" DrawAspect="Content" ObjectID="_1665827085" r:id="rId32"/>
        </w:object>
      </w:r>
      <w:r w:rsidRPr="00E511CC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</w:t>
      </w:r>
      <w:r w:rsidRPr="008E019D">
        <w:rPr>
          <w:rFonts w:ascii="Times New Roman" w:hAnsi="Times New Roman" w:cs="Times New Roman"/>
          <w:sz w:val="28"/>
          <w:szCs w:val="28"/>
          <w:lang w:val="kk-KZ"/>
        </w:rPr>
        <w:t xml:space="preserve">                </w:t>
      </w:r>
    </w:p>
    <w:p w:rsidR="00BD76B4" w:rsidRDefault="00BD76B4" w:rsidP="00BD76B4">
      <w:pPr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Default="00BD76B4" w:rsidP="00BD76B4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E019D">
        <w:rPr>
          <w:rFonts w:ascii="Times New Roman" w:hAnsi="Times New Roman" w:cs="Times New Roman"/>
          <w:b/>
          <w:sz w:val="28"/>
          <w:szCs w:val="28"/>
          <w:lang w:val="kk-KZ"/>
        </w:rPr>
        <w:t>Электродтық потенциал және оның потенциал анықтайтын иондардың концентрациясына тәуелділігі</w:t>
      </w:r>
    </w:p>
    <w:p w:rsidR="00BD76B4" w:rsidRPr="008E019D" w:rsidRDefault="00BD76B4" w:rsidP="00BD76B4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BD76B4" w:rsidRPr="00276502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Кез келген электрохимиялық жүйедегі әрбір электрод электродтық потенциалымен сипатталады . Электродтық потенциалдың абсолюттік мәнін өлшеуге және теориялық жолмен есептеу мүмкін емес.Сондықтан электродтық потенциал ретінде берілген электродты стандарттық </w:t>
      </w:r>
      <w:r w:rsidRPr="00D11DEB"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қалыпты</w:t>
      </w:r>
      <w:r w:rsidRPr="00D11DEB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сутегі электродынан тұратын гальваникалық элементтің ЭҚК қабылдайды стандарттық сутегі электроды деп сутегінің қысымы </w:t>
      </w:r>
      <w:r w:rsidRPr="00D11DEB">
        <w:rPr>
          <w:rFonts w:ascii="Times New Roman" w:hAnsi="Times New Roman" w:cs="Times New Roman"/>
          <w:sz w:val="28"/>
          <w:szCs w:val="28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атм, концентрациясы </w:t>
      </w:r>
      <w:r w:rsidRPr="00D11DEB">
        <w:rPr>
          <w:rFonts w:ascii="Times New Roman" w:hAnsi="Times New Roman" w:cs="Times New Roman"/>
          <w:sz w:val="28"/>
          <w:szCs w:val="28"/>
          <w:lang w:val="kk-KZ"/>
        </w:rPr>
        <w:t>1-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ге тең болған жағдайдағы сутегі иондарына қатысты алғанда қайтымды электродты айтады. Стандарттық сутегі электродының потенциялы шартты түрде нольге тең деп қабылданған. Электродтық потенциалға , егер электрод қалыпты сутегі электродына қарағанда оң зарядталған болса, оң таңба беріледі. Ал егер қалыпты сутегі электродына қарағанда теріс зарядталса, </w:t>
      </w: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теріс таңба беріледі. Мысалы: мырыш электродының потенциялы мырыш электродымен стандарттық сутегі электродынан тұратын гальваникалық элементтің ЭҚК</w:t>
      </w:r>
      <w:r w:rsidRPr="00276502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>на тең.</w:t>
      </w:r>
    </w:p>
    <w:p w:rsidR="00BD76B4" w:rsidRPr="00B114EE" w:rsidRDefault="00BD76B4" w:rsidP="00BD76B4">
      <w:pPr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B114EE">
        <w:rPr>
          <w:rFonts w:ascii="Times New Roman" w:hAnsi="Times New Roman" w:cs="Times New Roman"/>
          <w:sz w:val="28"/>
          <w:szCs w:val="28"/>
          <w:lang w:val="kk-KZ"/>
        </w:rPr>
        <w:t>(-) Zn/Zn</w:t>
      </w:r>
      <w:r w:rsidRPr="00B114E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2+</w:t>
      </w:r>
      <w:r w:rsidRPr="00B114EE">
        <w:rPr>
          <w:rFonts w:ascii="Times New Roman" w:hAnsi="Times New Roman" w:cs="Times New Roman"/>
          <w:sz w:val="28"/>
          <w:szCs w:val="28"/>
          <w:lang w:val="kk-KZ"/>
        </w:rPr>
        <w:t>//H</w:t>
      </w:r>
      <w:r w:rsidRPr="00B114E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+</w:t>
      </w:r>
      <w:r w:rsidRPr="00B114EE">
        <w:rPr>
          <w:rFonts w:ascii="Times New Roman" w:hAnsi="Times New Roman" w:cs="Times New Roman"/>
          <w:sz w:val="28"/>
          <w:szCs w:val="28"/>
          <w:lang w:val="kk-KZ"/>
        </w:rPr>
        <w:t>/H</w:t>
      </w:r>
      <w:r w:rsidRPr="00B114E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B114EE">
        <w:rPr>
          <w:rFonts w:ascii="Times New Roman" w:hAnsi="Times New Roman" w:cs="Times New Roman"/>
          <w:sz w:val="28"/>
          <w:szCs w:val="28"/>
          <w:lang w:val="kk-KZ"/>
        </w:rPr>
        <w:t>,Pt (+)</w:t>
      </w: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B114EE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Гальваникалық элементте келесі химиялық реакция жүреді </w:t>
      </w: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Default="00BD76B4" w:rsidP="00BD76B4">
      <w:pPr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B114EE">
        <w:rPr>
          <w:rFonts w:ascii="Times New Roman" w:hAnsi="Times New Roman" w:cs="Times New Roman"/>
          <w:sz w:val="28"/>
          <w:szCs w:val="28"/>
          <w:lang w:val="kk-KZ"/>
        </w:rPr>
        <w:t>Zn + 2H</w:t>
      </w:r>
      <w:r w:rsidRPr="00B114E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+</w:t>
      </w:r>
      <w:r w:rsidRPr="00B114EE">
        <w:rPr>
          <w:rFonts w:ascii="Times New Roman" w:hAnsi="Times New Roman" w:cs="Times New Roman"/>
          <w:sz w:val="28"/>
          <w:szCs w:val="28"/>
          <w:lang w:val="kk-KZ"/>
        </w:rPr>
        <w:t xml:space="preserve"> = Zn</w:t>
      </w:r>
      <w:r w:rsidRPr="00B114E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2+</w:t>
      </w:r>
      <w:r w:rsidRPr="00B114EE">
        <w:rPr>
          <w:rFonts w:ascii="Times New Roman" w:hAnsi="Times New Roman" w:cs="Times New Roman"/>
          <w:sz w:val="28"/>
          <w:szCs w:val="28"/>
          <w:lang w:val="kk-KZ"/>
        </w:rPr>
        <w:t xml:space="preserve"> + H</w:t>
      </w:r>
      <w:r w:rsidRPr="00B114E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</w:p>
    <w:p w:rsidR="00BD76B4" w:rsidRPr="006220DE" w:rsidRDefault="00BD76B4" w:rsidP="00BD76B4">
      <w:pPr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B114E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Бұл реакция үшін Гиббс энергиясының өзгерісін келесідей жазамыз:</w:t>
      </w: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Default="00BD76B4" w:rsidP="00BD76B4">
      <w:pPr>
        <w:ind w:firstLine="709"/>
        <w:rPr>
          <w:sz w:val="20"/>
          <w:szCs w:val="20"/>
          <w:lang w:val="kk-KZ"/>
        </w:rPr>
      </w:pPr>
      <w:r w:rsidRPr="00E511CC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</w:t>
      </w:r>
      <w:r w:rsidRPr="008E019D">
        <w:rPr>
          <w:rFonts w:ascii="Times New Roman" w:hAnsi="Times New Roman" w:cs="Times New Roman"/>
          <w:sz w:val="28"/>
          <w:szCs w:val="28"/>
        </w:rPr>
        <w:t>Δ</w:t>
      </w:r>
      <w:r w:rsidRPr="008E019D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E511CC">
        <w:rPr>
          <w:rFonts w:ascii="Times New Roman" w:hAnsi="Times New Roman" w:cs="Times New Roman"/>
          <w:sz w:val="28"/>
          <w:szCs w:val="28"/>
          <w:lang w:val="en-US"/>
        </w:rPr>
        <w:t xml:space="preserve"> = - </w:t>
      </w:r>
      <w:proofErr w:type="spellStart"/>
      <w:r w:rsidRPr="008E019D">
        <w:rPr>
          <w:rFonts w:ascii="Times New Roman" w:hAnsi="Times New Roman" w:cs="Times New Roman"/>
          <w:sz w:val="28"/>
          <w:szCs w:val="28"/>
          <w:lang w:val="en-US"/>
        </w:rPr>
        <w:t>RTlnK</w:t>
      </w:r>
      <w:r w:rsidRPr="008E019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p</w:t>
      </w:r>
      <w:proofErr w:type="spellEnd"/>
      <w:r w:rsidRPr="00E511CC">
        <w:rPr>
          <w:rFonts w:ascii="Times New Roman" w:hAnsi="Times New Roman" w:cs="Times New Roman"/>
          <w:sz w:val="28"/>
          <w:szCs w:val="28"/>
          <w:lang w:val="en-US"/>
        </w:rPr>
        <w:t xml:space="preserve"> + </w:t>
      </w:r>
      <w:proofErr w:type="spellStart"/>
      <w:r w:rsidRPr="008E019D">
        <w:rPr>
          <w:rFonts w:ascii="Times New Roman" w:hAnsi="Times New Roman" w:cs="Times New Roman"/>
          <w:sz w:val="28"/>
          <w:szCs w:val="28"/>
          <w:lang w:val="en-US"/>
        </w:rPr>
        <w:t>RTln</w:t>
      </w:r>
      <w:proofErr w:type="spellEnd"/>
      <w:r w:rsidRPr="008E019D">
        <w:rPr>
          <w:rFonts w:ascii="Times New Roman" w:hAnsi="Times New Roman" w:cs="Times New Roman"/>
          <w:position w:val="-34"/>
          <w:sz w:val="28"/>
          <w:szCs w:val="28"/>
          <w:lang w:val="en-US"/>
        </w:rPr>
        <w:object w:dxaOrig="999" w:dyaOrig="920">
          <v:shape id="_x0000_i1040" type="#_x0000_t75" style="width:49.8pt;height:45.6pt" o:ole="">
            <v:imagedata r:id="rId33" o:title=""/>
          </v:shape>
          <o:OLEObject Type="Embed" ProgID="Equation.3" ShapeID="_x0000_i1040" DrawAspect="Content" ObjectID="_1665827086" r:id="rId34"/>
        </w:object>
      </w:r>
      <w:r w:rsidRPr="00E511CC">
        <w:rPr>
          <w:sz w:val="20"/>
          <w:szCs w:val="20"/>
          <w:lang w:val="en-US"/>
        </w:rPr>
        <w:t xml:space="preserve">      </w:t>
      </w:r>
    </w:p>
    <w:p w:rsidR="00BD76B4" w:rsidRPr="00B114E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sz w:val="20"/>
          <w:szCs w:val="20"/>
          <w:lang w:val="kk-KZ"/>
        </w:rPr>
        <w:t xml:space="preserve"> </w:t>
      </w:r>
      <w:r w:rsidRPr="00B114EE">
        <w:rPr>
          <w:rFonts w:ascii="Times New Roman" w:hAnsi="Times New Roman" w:cs="Times New Roman"/>
          <w:sz w:val="28"/>
          <w:szCs w:val="28"/>
          <w:lang w:val="kk-KZ"/>
        </w:rPr>
        <w:t xml:space="preserve"> a</w:t>
      </w:r>
      <w:r w:rsidRPr="00B114E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H+</w:t>
      </w:r>
      <w:r w:rsidRPr="00B114EE">
        <w:rPr>
          <w:rFonts w:ascii="Times New Roman" w:hAnsi="Times New Roman" w:cs="Times New Roman"/>
          <w:sz w:val="28"/>
          <w:szCs w:val="28"/>
          <w:lang w:val="kk-KZ"/>
        </w:rPr>
        <w:t xml:space="preserve"> = 1</w:t>
      </w:r>
    </w:p>
    <w:p w:rsidR="00BD76B4" w:rsidRPr="00B114E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46211C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Pr="00B114EE">
        <w:rPr>
          <w:rFonts w:ascii="Times New Roman" w:hAnsi="Times New Roman" w:cs="Times New Roman"/>
          <w:sz w:val="28"/>
          <w:szCs w:val="28"/>
          <w:lang w:val="kk-KZ"/>
        </w:rPr>
        <w:t>a</w:t>
      </w:r>
      <w:r w:rsidRPr="008F63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Zn</w:t>
      </w:r>
      <w:r w:rsidRPr="00B114EE">
        <w:rPr>
          <w:rFonts w:ascii="Times New Roman" w:hAnsi="Times New Roman" w:cs="Times New Roman"/>
          <w:sz w:val="28"/>
          <w:szCs w:val="28"/>
          <w:lang w:val="kk-KZ"/>
        </w:rPr>
        <w:t xml:space="preserve"> = 1</w:t>
      </w: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46211C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Pr="00B114EE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8F63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H2</w:t>
      </w:r>
      <w:r w:rsidRPr="00B114EE">
        <w:rPr>
          <w:rFonts w:ascii="Times New Roman" w:hAnsi="Times New Roman" w:cs="Times New Roman"/>
          <w:sz w:val="28"/>
          <w:szCs w:val="28"/>
          <w:lang w:val="kk-KZ"/>
        </w:rPr>
        <w:t xml:space="preserve"> =1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атм деп қабылдаймыз, сонда </w:t>
      </w: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</w:p>
    <w:p w:rsidR="00BD76B4" w:rsidRPr="008E019D" w:rsidRDefault="00BD76B4" w:rsidP="00BD76B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8E019D">
        <w:rPr>
          <w:rFonts w:ascii="Times New Roman" w:hAnsi="Times New Roman" w:cs="Times New Roman"/>
          <w:sz w:val="28"/>
          <w:szCs w:val="28"/>
          <w:lang w:val="kk-KZ"/>
        </w:rPr>
        <w:t xml:space="preserve">          </w:t>
      </w:r>
      <w:r w:rsidRPr="008E019D">
        <w:rPr>
          <w:rFonts w:ascii="Times New Roman" w:hAnsi="Times New Roman" w:cs="Times New Roman"/>
          <w:sz w:val="28"/>
          <w:szCs w:val="28"/>
        </w:rPr>
        <w:t>Δ</w:t>
      </w:r>
      <w:r w:rsidRPr="008E019D">
        <w:rPr>
          <w:rFonts w:ascii="Times New Roman" w:hAnsi="Times New Roman" w:cs="Times New Roman"/>
          <w:sz w:val="28"/>
          <w:szCs w:val="28"/>
          <w:lang w:val="kk-KZ"/>
        </w:rPr>
        <w:t>G = - RTlnK</w:t>
      </w:r>
      <w:r w:rsidRPr="008E019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p</w:t>
      </w:r>
      <w:r w:rsidRPr="008E019D">
        <w:rPr>
          <w:rFonts w:ascii="Times New Roman" w:hAnsi="Times New Roman" w:cs="Times New Roman"/>
          <w:sz w:val="28"/>
          <w:szCs w:val="28"/>
          <w:lang w:val="kk-KZ"/>
        </w:rPr>
        <w:t xml:space="preserve"> + RTln</w:t>
      </w:r>
      <w:r w:rsidRPr="008E019D">
        <w:rPr>
          <w:rFonts w:ascii="Times New Roman" w:hAnsi="Times New Roman" w:cs="Times New Roman"/>
          <w:position w:val="-14"/>
          <w:sz w:val="28"/>
          <w:szCs w:val="28"/>
          <w:lang w:val="en-US"/>
        </w:rPr>
        <w:object w:dxaOrig="499" w:dyaOrig="400">
          <v:shape id="_x0000_i1041" type="#_x0000_t75" style="width:24pt;height:20.4pt" o:ole="">
            <v:imagedata r:id="rId35" o:title=""/>
          </v:shape>
          <o:OLEObject Type="Embed" ProgID="Equation.3" ShapeID="_x0000_i1041" DrawAspect="Content" ObjectID="_1665827087" r:id="rId36"/>
        </w:object>
      </w:r>
      <w:r w:rsidRPr="008E019D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(1.28)</w:t>
      </w:r>
    </w:p>
    <w:p w:rsidR="00BD76B4" w:rsidRPr="00B301E5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Pr="00E511CC" w:rsidRDefault="00BD76B4" w:rsidP="00BD76B4">
      <w:pPr>
        <w:ind w:firstLine="709"/>
        <w:rPr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Сондай</w:t>
      </w:r>
      <w:r w:rsidRPr="00B301E5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ақ   </w:t>
      </w:r>
      <w:r w:rsidRPr="006220DE"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</w:p>
    <w:p w:rsidR="00BD76B4" w:rsidRPr="008E019D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E511CC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proofErr w:type="gramStart"/>
      <w:r w:rsidRPr="008E019D">
        <w:rPr>
          <w:rFonts w:ascii="Times New Roman" w:hAnsi="Times New Roman" w:cs="Times New Roman"/>
          <w:sz w:val="28"/>
          <w:szCs w:val="28"/>
        </w:rPr>
        <w:t>Δ</w:t>
      </w:r>
      <w:r w:rsidRPr="00E511CC">
        <w:rPr>
          <w:rFonts w:ascii="Times New Roman" w:hAnsi="Times New Roman" w:cs="Times New Roman"/>
          <w:sz w:val="28"/>
          <w:szCs w:val="28"/>
          <w:lang w:val="kk-KZ"/>
        </w:rPr>
        <w:t xml:space="preserve">G = - zFE = </w:t>
      </w:r>
      <w:smartTag w:uri="urn:schemas-microsoft-com:office:smarttags" w:element="metricconverter">
        <w:smartTagPr>
          <w:attr w:name="ProductID" w:val="-2F"/>
        </w:smartTagPr>
        <w:r w:rsidRPr="00E511CC">
          <w:rPr>
            <w:rFonts w:ascii="Times New Roman" w:hAnsi="Times New Roman" w:cs="Times New Roman"/>
            <w:sz w:val="28"/>
            <w:szCs w:val="28"/>
            <w:lang w:val="kk-KZ"/>
          </w:rPr>
          <w:t>-2F</w:t>
        </w:r>
      </w:smartTag>
      <w:r w:rsidRPr="00E511CC">
        <w:rPr>
          <w:rFonts w:ascii="Times New Roman" w:hAnsi="Times New Roman" w:cs="Times New Roman"/>
          <w:sz w:val="28"/>
          <w:szCs w:val="28"/>
          <w:lang w:val="kk-KZ"/>
        </w:rPr>
        <w:t>(</w:t>
      </w:r>
      <w:r w:rsidRPr="008E019D">
        <w:rPr>
          <w:rFonts w:ascii="Times New Roman" w:hAnsi="Times New Roman" w:cs="Times New Roman"/>
          <w:sz w:val="28"/>
          <w:szCs w:val="28"/>
        </w:rPr>
        <w:t>φ</w:t>
      </w:r>
      <w:r w:rsidRPr="00E511CC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+</w:t>
      </w:r>
      <w:r w:rsidRPr="00E511CC">
        <w:rPr>
          <w:rFonts w:ascii="Times New Roman" w:hAnsi="Times New Roman" w:cs="Times New Roman"/>
          <w:sz w:val="28"/>
          <w:szCs w:val="28"/>
          <w:lang w:val="kk-KZ"/>
        </w:rPr>
        <w:t xml:space="preserve"> - </w:t>
      </w:r>
      <w:r w:rsidRPr="008E019D">
        <w:rPr>
          <w:rFonts w:ascii="Times New Roman" w:hAnsi="Times New Roman" w:cs="Times New Roman"/>
          <w:sz w:val="28"/>
          <w:szCs w:val="28"/>
        </w:rPr>
        <w:t>φ</w:t>
      </w:r>
      <w:r w:rsidRPr="00E511CC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-</w:t>
      </w:r>
      <w:r w:rsidRPr="00E511CC">
        <w:rPr>
          <w:rFonts w:ascii="Times New Roman" w:hAnsi="Times New Roman" w:cs="Times New Roman"/>
          <w:sz w:val="28"/>
          <w:szCs w:val="28"/>
          <w:lang w:val="kk-KZ"/>
        </w:rPr>
        <w:t xml:space="preserve">) =  - </w:t>
      </w:r>
      <w:smartTag w:uri="urn:schemas-microsoft-com:office:smarttags" w:element="metricconverter">
        <w:smartTagPr>
          <w:attr w:name="ProductID" w:val="2F"/>
        </w:smartTagPr>
        <w:r w:rsidRPr="00E511CC">
          <w:rPr>
            <w:rFonts w:ascii="Times New Roman" w:hAnsi="Times New Roman" w:cs="Times New Roman"/>
            <w:sz w:val="28"/>
            <w:szCs w:val="28"/>
            <w:lang w:val="kk-KZ"/>
          </w:rPr>
          <w:t>2F</w:t>
        </w:r>
      </w:smartTag>
      <w:r w:rsidRPr="00E511CC">
        <w:rPr>
          <w:rFonts w:ascii="Times New Roman" w:hAnsi="Times New Roman" w:cs="Times New Roman"/>
          <w:sz w:val="28"/>
          <w:szCs w:val="28"/>
          <w:lang w:val="kk-KZ"/>
        </w:rPr>
        <w:t>(</w:t>
      </w:r>
      <w:r w:rsidRPr="008E019D">
        <w:rPr>
          <w:rFonts w:ascii="Times New Roman" w:hAnsi="Times New Roman" w:cs="Times New Roman"/>
          <w:sz w:val="28"/>
          <w:szCs w:val="28"/>
        </w:rPr>
        <w:t>φ</w:t>
      </w:r>
      <w:r w:rsidRPr="008E019D">
        <w:rPr>
          <w:rFonts w:ascii="Times New Roman" w:hAnsi="Times New Roman" w:cs="Times New Roman"/>
          <w:position w:val="-18"/>
          <w:sz w:val="28"/>
          <w:szCs w:val="28"/>
        </w:rPr>
        <w:object w:dxaOrig="560" w:dyaOrig="420">
          <v:shape id="_x0000_i1042" type="#_x0000_t75" style="width:28.2pt;height:21.6pt" o:ole="">
            <v:imagedata r:id="rId37" o:title=""/>
          </v:shape>
          <o:OLEObject Type="Embed" ProgID="Equation.3" ShapeID="_x0000_i1042" DrawAspect="Content" ObjectID="_1665827088" r:id="rId38"/>
        </w:object>
      </w:r>
      <w:r w:rsidRPr="00E511CC">
        <w:rPr>
          <w:rFonts w:ascii="Times New Roman" w:hAnsi="Times New Roman" w:cs="Times New Roman"/>
          <w:sz w:val="28"/>
          <w:szCs w:val="28"/>
          <w:lang w:val="kk-KZ"/>
        </w:rPr>
        <w:t xml:space="preserve"> - </w:t>
      </w:r>
      <w:r w:rsidRPr="008E019D">
        <w:rPr>
          <w:rFonts w:ascii="Times New Roman" w:hAnsi="Times New Roman" w:cs="Times New Roman"/>
          <w:sz w:val="28"/>
          <w:szCs w:val="28"/>
        </w:rPr>
        <w:t>φ</w:t>
      </w:r>
      <w:r w:rsidRPr="008E019D">
        <w:rPr>
          <w:rFonts w:ascii="Times New Roman" w:hAnsi="Times New Roman" w:cs="Times New Roman"/>
          <w:position w:val="-14"/>
          <w:sz w:val="28"/>
          <w:szCs w:val="28"/>
        </w:rPr>
        <w:object w:dxaOrig="620" w:dyaOrig="380">
          <v:shape id="_x0000_i1043" type="#_x0000_t75" style="width:30pt;height:18.6pt" o:ole="">
            <v:imagedata r:id="rId39" o:title=""/>
          </v:shape>
          <o:OLEObject Type="Embed" ProgID="Equation.3" ShapeID="_x0000_i1043" DrawAspect="Content" ObjectID="_1665827089" r:id="rId40"/>
        </w:object>
      </w:r>
      <w:r w:rsidRPr="00E511CC">
        <w:rPr>
          <w:rFonts w:ascii="Times New Roman" w:hAnsi="Times New Roman" w:cs="Times New Roman"/>
          <w:sz w:val="28"/>
          <w:szCs w:val="28"/>
          <w:lang w:val="kk-KZ"/>
        </w:rPr>
        <w:t>)                (1.29</w:t>
      </w:r>
      <w:r w:rsidRPr="008E019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gramEnd"/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Бірақ сутегі ионының белсенділігі </w:t>
      </w:r>
      <w:r w:rsidRPr="008F63F0">
        <w:rPr>
          <w:rFonts w:ascii="Times New Roman" w:hAnsi="Times New Roman" w:cs="Times New Roman"/>
          <w:sz w:val="28"/>
          <w:szCs w:val="28"/>
          <w:lang w:val="kk-KZ"/>
        </w:rPr>
        <w:t>1-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ге тең , сутегі ионының қысымы </w:t>
      </w:r>
      <w:r w:rsidRPr="008F63F0">
        <w:rPr>
          <w:rFonts w:ascii="Times New Roman" w:hAnsi="Times New Roman" w:cs="Times New Roman"/>
          <w:sz w:val="28"/>
          <w:szCs w:val="28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атм – ға тең. Сондықтан </w:t>
      </w: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E019D">
        <w:rPr>
          <w:rFonts w:ascii="Times New Roman" w:hAnsi="Times New Roman" w:cs="Times New Roman"/>
          <w:position w:val="-14"/>
          <w:sz w:val="28"/>
          <w:szCs w:val="28"/>
        </w:rPr>
        <w:object w:dxaOrig="420" w:dyaOrig="380">
          <v:shape id="_x0000_i1044" type="#_x0000_t75" style="width:21.6pt;height:18.6pt" o:ole="">
            <v:imagedata r:id="rId41" o:title=""/>
          </v:shape>
          <o:OLEObject Type="Embed" ProgID="Equation.3" ShapeID="_x0000_i1044" DrawAspect="Content" ObjectID="_1665827090" r:id="rId42"/>
        </w:object>
      </w:r>
      <w:r w:rsidRPr="008E019D">
        <w:rPr>
          <w:rFonts w:ascii="Times New Roman" w:hAnsi="Times New Roman" w:cs="Times New Roman"/>
          <w:sz w:val="28"/>
          <w:szCs w:val="28"/>
        </w:rPr>
        <w:t xml:space="preserve"> =1 и  </w:t>
      </w:r>
      <w:r w:rsidRPr="008E019D">
        <w:rPr>
          <w:rFonts w:ascii="Times New Roman" w:hAnsi="Times New Roman" w:cs="Times New Roman"/>
          <w:position w:val="-14"/>
          <w:sz w:val="28"/>
          <w:szCs w:val="28"/>
        </w:rPr>
        <w:object w:dxaOrig="400" w:dyaOrig="380">
          <v:shape id="_x0000_i1045" type="#_x0000_t75" style="width:20.4pt;height:18.6pt" o:ole="">
            <v:imagedata r:id="rId43" o:title=""/>
          </v:shape>
          <o:OLEObject Type="Embed" ProgID="Equation.3" ShapeID="_x0000_i1045" DrawAspect="Content" ObjectID="_1665827091" r:id="rId44"/>
        </w:object>
      </w:r>
      <w:r w:rsidRPr="008E019D">
        <w:rPr>
          <w:rFonts w:ascii="Times New Roman" w:hAnsi="Times New Roman" w:cs="Times New Roman"/>
          <w:sz w:val="28"/>
          <w:szCs w:val="28"/>
        </w:rPr>
        <w:t>= 1атм, то    φ</w:t>
      </w:r>
      <w:r w:rsidRPr="008E019D">
        <w:rPr>
          <w:rFonts w:ascii="Times New Roman" w:hAnsi="Times New Roman" w:cs="Times New Roman"/>
          <w:position w:val="-18"/>
          <w:sz w:val="28"/>
          <w:szCs w:val="28"/>
        </w:rPr>
        <w:object w:dxaOrig="560" w:dyaOrig="420">
          <v:shape id="_x0000_i1046" type="#_x0000_t75" style="width:28.2pt;height:21.6pt" o:ole="">
            <v:imagedata r:id="rId45" o:title=""/>
          </v:shape>
          <o:OLEObject Type="Embed" ProgID="Equation.3" ShapeID="_x0000_i1046" DrawAspect="Content" ObjectID="_1665827092" r:id="rId46"/>
        </w:object>
      </w:r>
      <w:r w:rsidRPr="008E019D">
        <w:rPr>
          <w:rFonts w:ascii="Times New Roman" w:hAnsi="Times New Roman" w:cs="Times New Roman"/>
          <w:sz w:val="28"/>
          <w:szCs w:val="28"/>
        </w:rPr>
        <w:t xml:space="preserve"> = φ</w:t>
      </w:r>
      <w:r w:rsidRPr="008E019D">
        <w:rPr>
          <w:rFonts w:ascii="Times New Roman" w:hAnsi="Times New Roman" w:cs="Times New Roman"/>
          <w:position w:val="-18"/>
          <w:sz w:val="28"/>
          <w:szCs w:val="28"/>
        </w:rPr>
        <w:object w:dxaOrig="560" w:dyaOrig="440">
          <v:shape id="_x0000_i1047" type="#_x0000_t75" style="width:28.2pt;height:22.2pt" o:ole="">
            <v:imagedata r:id="rId47" o:title=""/>
          </v:shape>
          <o:OLEObject Type="Embed" ProgID="Equation.3" ShapeID="_x0000_i1047" DrawAspect="Content" ObjectID="_1665827093" r:id="rId48"/>
        </w:object>
      </w:r>
      <w:r w:rsidRPr="008E019D">
        <w:rPr>
          <w:rFonts w:ascii="Times New Roman" w:hAnsi="Times New Roman" w:cs="Times New Roman"/>
          <w:sz w:val="28"/>
          <w:szCs w:val="28"/>
        </w:rPr>
        <w:t xml:space="preserve"> = 0</w:t>
      </w:r>
      <w:r w:rsidRPr="008E019D">
        <w:rPr>
          <w:rFonts w:ascii="Times New Roman" w:hAnsi="Times New Roman" w:cs="Times New Roman"/>
          <w:sz w:val="28"/>
          <w:szCs w:val="28"/>
          <w:lang w:val="kk-KZ"/>
        </w:rPr>
        <w:t xml:space="preserve"> (1.21</w:t>
      </w:r>
      <w:r w:rsidRPr="00B301E5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Сонда келесі теңдеуді аламыз :</w:t>
      </w:r>
    </w:p>
    <w:p w:rsidR="00BD76B4" w:rsidRPr="008E019D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Pr="008E019D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E019D">
        <w:rPr>
          <w:rFonts w:ascii="Times New Roman" w:hAnsi="Times New Roman" w:cs="Times New Roman"/>
          <w:sz w:val="28"/>
          <w:szCs w:val="28"/>
        </w:rPr>
        <w:t xml:space="preserve">                                               Δ</w:t>
      </w:r>
      <w:r w:rsidRPr="008E019D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8E019D">
        <w:rPr>
          <w:rFonts w:ascii="Times New Roman" w:hAnsi="Times New Roman" w:cs="Times New Roman"/>
          <w:sz w:val="28"/>
          <w:szCs w:val="28"/>
        </w:rPr>
        <w:t xml:space="preserve"> =  2</w:t>
      </w:r>
      <w:r w:rsidRPr="008E019D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8E019D">
        <w:rPr>
          <w:rFonts w:ascii="Times New Roman" w:hAnsi="Times New Roman" w:cs="Times New Roman"/>
          <w:sz w:val="28"/>
          <w:szCs w:val="28"/>
        </w:rPr>
        <w:t>φ</w:t>
      </w:r>
      <w:r w:rsidRPr="008E019D">
        <w:rPr>
          <w:rFonts w:ascii="Times New Roman" w:hAnsi="Times New Roman" w:cs="Times New Roman"/>
          <w:position w:val="-14"/>
          <w:sz w:val="28"/>
          <w:szCs w:val="28"/>
        </w:rPr>
        <w:object w:dxaOrig="620" w:dyaOrig="380">
          <v:shape id="_x0000_i1048" type="#_x0000_t75" style="width:30pt;height:18.6pt" o:ole="">
            <v:imagedata r:id="rId39" o:title=""/>
          </v:shape>
          <o:OLEObject Type="Embed" ProgID="Equation.3" ShapeID="_x0000_i1048" DrawAspect="Content" ObjectID="_1665827094" r:id="rId49"/>
        </w:object>
      </w:r>
      <w:r w:rsidRPr="008E019D">
        <w:rPr>
          <w:rFonts w:ascii="Times New Roman" w:hAnsi="Times New Roman" w:cs="Times New Roman"/>
          <w:sz w:val="28"/>
          <w:szCs w:val="28"/>
        </w:rPr>
        <w:t xml:space="preserve">,              </w:t>
      </w:r>
      <w:r w:rsidRPr="008E019D">
        <w:rPr>
          <w:rFonts w:ascii="Times New Roman" w:hAnsi="Times New Roman" w:cs="Times New Roman"/>
          <w:sz w:val="28"/>
          <w:szCs w:val="28"/>
          <w:lang w:val="kk-KZ"/>
        </w:rPr>
        <w:t xml:space="preserve">                </w:t>
      </w:r>
    </w:p>
    <w:p w:rsidR="00BD76B4" w:rsidRPr="008E019D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φ</w:t>
      </w:r>
      <w:r w:rsidRPr="00B301E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H</w:t>
      </w:r>
      <w:proofErr w:type="gramEnd"/>
      <w:r w:rsidRPr="00B301E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+/H2  </w:t>
      </w:r>
      <w:r>
        <w:rPr>
          <w:rFonts w:ascii="Times New Roman" w:hAnsi="Times New Roman" w:cs="Times New Roman"/>
          <w:sz w:val="28"/>
          <w:szCs w:val="28"/>
          <w:lang w:val="kk-KZ"/>
        </w:rPr>
        <w:t>стандарттық сутегі электронының электродтық потенциялы</w:t>
      </w: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Pr="008E019D" w:rsidRDefault="00BD76B4" w:rsidP="00BD76B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8E019D"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r w:rsidRPr="008E019D">
        <w:rPr>
          <w:rFonts w:ascii="Times New Roman" w:hAnsi="Times New Roman" w:cs="Times New Roman"/>
          <w:sz w:val="28"/>
          <w:szCs w:val="28"/>
        </w:rPr>
        <w:t>φ</w:t>
      </w:r>
      <w:r w:rsidRPr="008E019D">
        <w:rPr>
          <w:rFonts w:ascii="Times New Roman" w:hAnsi="Times New Roman" w:cs="Times New Roman"/>
          <w:position w:val="-14"/>
          <w:sz w:val="28"/>
          <w:szCs w:val="28"/>
        </w:rPr>
        <w:object w:dxaOrig="620" w:dyaOrig="380">
          <v:shape id="_x0000_i1049" type="#_x0000_t75" style="width:30pt;height:18.6pt" o:ole="">
            <v:imagedata r:id="rId39" o:title=""/>
          </v:shape>
          <o:OLEObject Type="Embed" ProgID="Equation.3" ShapeID="_x0000_i1049" DrawAspect="Content" ObjectID="_1665827095" r:id="rId50"/>
        </w:object>
      </w:r>
      <w:r w:rsidRPr="008E019D">
        <w:rPr>
          <w:rFonts w:ascii="Times New Roman" w:hAnsi="Times New Roman" w:cs="Times New Roman"/>
          <w:sz w:val="28"/>
          <w:szCs w:val="28"/>
          <w:lang w:val="kk-KZ"/>
        </w:rPr>
        <w:t xml:space="preserve"> =  </w:t>
      </w:r>
      <w:r w:rsidRPr="008E019D">
        <w:rPr>
          <w:rFonts w:ascii="Times New Roman" w:hAnsi="Times New Roman" w:cs="Times New Roman"/>
          <w:sz w:val="28"/>
          <w:szCs w:val="28"/>
        </w:rPr>
        <w:t>φ</w:t>
      </w:r>
      <w:r w:rsidRPr="008E019D">
        <w:rPr>
          <w:rFonts w:ascii="Times New Roman" w:hAnsi="Times New Roman" w:cs="Times New Roman"/>
          <w:position w:val="-14"/>
          <w:sz w:val="28"/>
          <w:szCs w:val="28"/>
        </w:rPr>
        <w:object w:dxaOrig="620" w:dyaOrig="400">
          <v:shape id="_x0000_i1050" type="#_x0000_t75" style="width:30pt;height:20.4pt" o:ole="">
            <v:imagedata r:id="rId51" o:title=""/>
          </v:shape>
          <o:OLEObject Type="Embed" ProgID="Equation.3" ShapeID="_x0000_i1050" DrawAspect="Content" ObjectID="_1665827096" r:id="rId52"/>
        </w:object>
      </w:r>
      <w:r w:rsidRPr="008E019D">
        <w:rPr>
          <w:rFonts w:ascii="Times New Roman" w:hAnsi="Times New Roman" w:cs="Times New Roman"/>
          <w:sz w:val="28"/>
          <w:szCs w:val="28"/>
          <w:lang w:val="kk-KZ"/>
        </w:rPr>
        <w:t xml:space="preserve"> + </w:t>
      </w:r>
      <w:r w:rsidRPr="008E019D">
        <w:rPr>
          <w:rFonts w:ascii="Times New Roman" w:hAnsi="Times New Roman" w:cs="Times New Roman"/>
          <w:position w:val="-24"/>
          <w:sz w:val="28"/>
          <w:szCs w:val="28"/>
        </w:rPr>
        <w:object w:dxaOrig="440" w:dyaOrig="620">
          <v:shape id="_x0000_i1051" type="#_x0000_t75" style="width:22.2pt;height:30pt" o:ole="">
            <v:imagedata r:id="rId53" o:title=""/>
          </v:shape>
          <o:OLEObject Type="Embed" ProgID="Equation.3" ShapeID="_x0000_i1051" DrawAspect="Content" ObjectID="_1665827097" r:id="rId54"/>
        </w:object>
      </w:r>
      <w:r w:rsidRPr="008E019D">
        <w:rPr>
          <w:rFonts w:ascii="Times New Roman" w:hAnsi="Times New Roman" w:cs="Times New Roman"/>
          <w:sz w:val="28"/>
          <w:szCs w:val="28"/>
          <w:lang w:val="kk-KZ"/>
        </w:rPr>
        <w:t>ln</w:t>
      </w:r>
      <w:r w:rsidRPr="008E019D">
        <w:rPr>
          <w:rFonts w:ascii="Times New Roman" w:hAnsi="Times New Roman" w:cs="Times New Roman"/>
          <w:position w:val="-14"/>
          <w:sz w:val="28"/>
          <w:szCs w:val="28"/>
          <w:lang w:val="en-US"/>
        </w:rPr>
        <w:object w:dxaOrig="499" w:dyaOrig="380">
          <v:shape id="_x0000_i1052" type="#_x0000_t75" style="width:24pt;height:18.6pt" o:ole="">
            <v:imagedata r:id="rId55" o:title=""/>
          </v:shape>
          <o:OLEObject Type="Embed" ProgID="Equation.3" ShapeID="_x0000_i1052" DrawAspect="Content" ObjectID="_1665827098" r:id="rId56"/>
        </w:object>
      </w:r>
      <w:r w:rsidRPr="008E019D">
        <w:rPr>
          <w:rFonts w:ascii="Times New Roman" w:hAnsi="Times New Roman" w:cs="Times New Roman"/>
          <w:sz w:val="28"/>
          <w:szCs w:val="28"/>
          <w:lang w:val="kk-KZ"/>
        </w:rPr>
        <w:t xml:space="preserve">,                                    (1.32)   </w:t>
      </w:r>
    </w:p>
    <w:p w:rsidR="00BD76B4" w:rsidRPr="008E019D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E019D">
        <w:rPr>
          <w:rFonts w:ascii="Times New Roman" w:hAnsi="Times New Roman" w:cs="Times New Roman"/>
          <w:sz w:val="24"/>
          <w:szCs w:val="24"/>
        </w:rPr>
        <w:t>φ</w:t>
      </w:r>
      <w:r w:rsidRPr="008E019D">
        <w:rPr>
          <w:rFonts w:ascii="Times New Roman" w:hAnsi="Times New Roman" w:cs="Times New Roman"/>
          <w:position w:val="-14"/>
          <w:sz w:val="24"/>
          <w:szCs w:val="24"/>
        </w:rPr>
        <w:object w:dxaOrig="620" w:dyaOrig="400">
          <v:shape id="_x0000_i1053" type="#_x0000_t75" style="width:30pt;height:20.4pt" o:ole="">
            <v:imagedata r:id="rId51" o:title=""/>
          </v:shape>
          <o:OLEObject Type="Embed" ProgID="Equation.3" ShapeID="_x0000_i1053" DrawAspect="Content" ObjectID="_1665827099" r:id="rId57"/>
        </w:object>
      </w:r>
      <w:r w:rsidRPr="008E019D">
        <w:rPr>
          <w:rFonts w:ascii="Times New Roman" w:hAnsi="Times New Roman" w:cs="Times New Roman"/>
          <w:sz w:val="24"/>
          <w:szCs w:val="24"/>
          <w:lang w:val="kk-KZ"/>
        </w:rPr>
        <w:t xml:space="preserve">=  </w:t>
      </w:r>
      <w:r w:rsidRPr="008E019D">
        <w:rPr>
          <w:rFonts w:ascii="Times New Roman" w:hAnsi="Times New Roman" w:cs="Times New Roman"/>
          <w:position w:val="-24"/>
          <w:sz w:val="24"/>
          <w:szCs w:val="24"/>
        </w:rPr>
        <w:object w:dxaOrig="440" w:dyaOrig="620">
          <v:shape id="_x0000_i1054" type="#_x0000_t75" style="width:22.2pt;height:30pt" o:ole="">
            <v:imagedata r:id="rId53" o:title=""/>
          </v:shape>
          <o:OLEObject Type="Embed" ProgID="Equation.3" ShapeID="_x0000_i1054" DrawAspect="Content" ObjectID="_1665827100" r:id="rId58"/>
        </w:object>
      </w:r>
      <w:r w:rsidRPr="008E019D">
        <w:rPr>
          <w:rFonts w:ascii="Times New Roman" w:hAnsi="Times New Roman" w:cs="Times New Roman"/>
          <w:sz w:val="24"/>
          <w:szCs w:val="24"/>
          <w:lang w:val="kk-KZ"/>
        </w:rPr>
        <w:t>lnK</w:t>
      </w:r>
      <w:r w:rsidRPr="008E019D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P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511CC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>мырыш электродының стандарттық электродтық потенциялы</w:t>
      </w: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Егер ерітінді идеалдық болса онда </w:t>
      </w:r>
      <w:r w:rsidRPr="007404AA">
        <w:rPr>
          <w:rFonts w:ascii="Times New Roman" w:hAnsi="Times New Roman" w:cs="Times New Roman"/>
          <w:sz w:val="28"/>
          <w:szCs w:val="28"/>
          <w:lang w:val="kk-KZ"/>
        </w:rPr>
        <w:t xml:space="preserve">Zn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электродының потенциялы үшін теңдеуді келесідегідей жазамыз:</w:t>
      </w: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Pr="00E511CC" w:rsidRDefault="00BD76B4" w:rsidP="00BD76B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E511CC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Pr="008E019D">
        <w:rPr>
          <w:rFonts w:ascii="Times New Roman" w:hAnsi="Times New Roman" w:cs="Times New Roman"/>
          <w:sz w:val="28"/>
          <w:szCs w:val="28"/>
        </w:rPr>
        <w:t>φ</w:t>
      </w:r>
      <w:r w:rsidRPr="008E019D">
        <w:rPr>
          <w:rFonts w:ascii="Times New Roman" w:hAnsi="Times New Roman" w:cs="Times New Roman"/>
          <w:position w:val="-14"/>
          <w:sz w:val="28"/>
          <w:szCs w:val="28"/>
        </w:rPr>
        <w:object w:dxaOrig="620" w:dyaOrig="380">
          <v:shape id="_x0000_i1055" type="#_x0000_t75" style="width:30pt;height:18.6pt" o:ole="">
            <v:imagedata r:id="rId39" o:title=""/>
          </v:shape>
          <o:OLEObject Type="Embed" ProgID="Equation.3" ShapeID="_x0000_i1055" DrawAspect="Content" ObjectID="_1665827101" r:id="rId59"/>
        </w:object>
      </w:r>
      <w:r w:rsidRPr="00E511CC">
        <w:rPr>
          <w:rFonts w:ascii="Times New Roman" w:hAnsi="Times New Roman" w:cs="Times New Roman"/>
          <w:sz w:val="28"/>
          <w:szCs w:val="28"/>
          <w:lang w:val="kk-KZ"/>
        </w:rPr>
        <w:t xml:space="preserve"> =  </w:t>
      </w:r>
      <w:r w:rsidRPr="008E019D">
        <w:rPr>
          <w:rFonts w:ascii="Times New Roman" w:hAnsi="Times New Roman" w:cs="Times New Roman"/>
          <w:sz w:val="28"/>
          <w:szCs w:val="28"/>
        </w:rPr>
        <w:t>φ</w:t>
      </w:r>
      <w:r w:rsidRPr="008E019D">
        <w:rPr>
          <w:rFonts w:ascii="Times New Roman" w:hAnsi="Times New Roman" w:cs="Times New Roman"/>
          <w:position w:val="-14"/>
          <w:sz w:val="28"/>
          <w:szCs w:val="28"/>
        </w:rPr>
        <w:object w:dxaOrig="620" w:dyaOrig="400">
          <v:shape id="_x0000_i1056" type="#_x0000_t75" style="width:30pt;height:20.4pt" o:ole="">
            <v:imagedata r:id="rId51" o:title=""/>
          </v:shape>
          <o:OLEObject Type="Embed" ProgID="Equation.3" ShapeID="_x0000_i1056" DrawAspect="Content" ObjectID="_1665827102" r:id="rId60"/>
        </w:object>
      </w:r>
      <w:r w:rsidRPr="00E511CC">
        <w:rPr>
          <w:rFonts w:ascii="Times New Roman" w:hAnsi="Times New Roman" w:cs="Times New Roman"/>
          <w:sz w:val="28"/>
          <w:szCs w:val="28"/>
          <w:lang w:val="kk-KZ"/>
        </w:rPr>
        <w:t xml:space="preserve"> + </w:t>
      </w:r>
      <w:r w:rsidRPr="008E019D">
        <w:rPr>
          <w:rFonts w:ascii="Times New Roman" w:hAnsi="Times New Roman" w:cs="Times New Roman"/>
          <w:position w:val="-24"/>
          <w:sz w:val="28"/>
          <w:szCs w:val="28"/>
        </w:rPr>
        <w:object w:dxaOrig="440" w:dyaOrig="620">
          <v:shape id="_x0000_i1057" type="#_x0000_t75" style="width:22.2pt;height:30pt" o:ole="">
            <v:imagedata r:id="rId53" o:title=""/>
          </v:shape>
          <o:OLEObject Type="Embed" ProgID="Equation.3" ShapeID="_x0000_i1057" DrawAspect="Content" ObjectID="_1665827103" r:id="rId61"/>
        </w:object>
      </w:r>
      <w:r w:rsidRPr="00E511CC">
        <w:rPr>
          <w:rFonts w:ascii="Times New Roman" w:hAnsi="Times New Roman" w:cs="Times New Roman"/>
          <w:sz w:val="28"/>
          <w:szCs w:val="28"/>
          <w:lang w:val="kk-KZ"/>
        </w:rPr>
        <w:t>ln</w:t>
      </w:r>
      <w:r w:rsidRPr="008E019D">
        <w:rPr>
          <w:rFonts w:ascii="Times New Roman" w:hAnsi="Times New Roman" w:cs="Times New Roman"/>
          <w:position w:val="-14"/>
          <w:sz w:val="28"/>
          <w:szCs w:val="28"/>
          <w:lang w:val="en-US"/>
        </w:rPr>
        <w:object w:dxaOrig="540" w:dyaOrig="380">
          <v:shape id="_x0000_i1058" type="#_x0000_t75" style="width:27pt;height:18.6pt" o:ole="">
            <v:imagedata r:id="rId62" o:title=""/>
          </v:shape>
          <o:OLEObject Type="Embed" ProgID="Equation.3" ShapeID="_x0000_i1058" DrawAspect="Content" ObjectID="_1665827104" r:id="rId63"/>
        </w:object>
      </w:r>
      <w:r w:rsidRPr="00E511CC">
        <w:rPr>
          <w:rFonts w:ascii="Times New Roman" w:hAnsi="Times New Roman" w:cs="Times New Roman"/>
          <w:sz w:val="28"/>
          <w:szCs w:val="28"/>
          <w:lang w:val="kk-KZ"/>
        </w:rPr>
        <w:t xml:space="preserve">,                                (1.33)   </w:t>
      </w: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Стандарттық электродтық потенциал дегеніміз өз иондарының ерітіндісіне батырылған және осы иондардың белсенділігі </w:t>
      </w:r>
      <w:r w:rsidRPr="007404AA">
        <w:rPr>
          <w:rFonts w:ascii="Times New Roman" w:hAnsi="Times New Roman" w:cs="Times New Roman"/>
          <w:sz w:val="28"/>
          <w:szCs w:val="28"/>
          <w:lang w:val="kk-KZ"/>
        </w:rPr>
        <w:t>1-</w:t>
      </w:r>
      <w:r>
        <w:rPr>
          <w:rFonts w:ascii="Times New Roman" w:hAnsi="Times New Roman" w:cs="Times New Roman"/>
          <w:sz w:val="28"/>
          <w:szCs w:val="28"/>
          <w:lang w:val="kk-KZ"/>
        </w:rPr>
        <w:t>ге тең болған шартта олармен тепе</w:t>
      </w:r>
      <w:r w:rsidRPr="007404AA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теңдік күйде болатын электродтық потенциялы </w:t>
      </w: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Default="00BD76B4" w:rsidP="00BD76B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8E019D">
        <w:rPr>
          <w:rFonts w:ascii="Times New Roman" w:hAnsi="Times New Roman" w:cs="Times New Roman"/>
          <w:position w:val="-14"/>
          <w:sz w:val="28"/>
          <w:szCs w:val="28"/>
          <w:lang w:val="en-US"/>
        </w:rPr>
        <w:object w:dxaOrig="480" w:dyaOrig="380">
          <v:shape id="_x0000_i1059" type="#_x0000_t75" style="width:23.4pt;height:18.6pt" o:ole="">
            <v:imagedata r:id="rId64" o:title=""/>
          </v:shape>
          <o:OLEObject Type="Embed" ProgID="Equation.3" ShapeID="_x0000_i1059" DrawAspect="Content" ObjectID="_1665827105" r:id="rId65"/>
        </w:object>
      </w:r>
      <w:r w:rsidRPr="008E019D">
        <w:rPr>
          <w:rFonts w:ascii="Times New Roman" w:hAnsi="Times New Roman" w:cs="Times New Roman"/>
          <w:sz w:val="28"/>
          <w:szCs w:val="28"/>
        </w:rPr>
        <w:t xml:space="preserve"> = 1  φ</w:t>
      </w:r>
      <w:r w:rsidRPr="008E019D">
        <w:rPr>
          <w:rFonts w:ascii="Times New Roman" w:hAnsi="Times New Roman" w:cs="Times New Roman"/>
          <w:position w:val="-14"/>
          <w:sz w:val="28"/>
          <w:szCs w:val="28"/>
        </w:rPr>
        <w:object w:dxaOrig="620" w:dyaOrig="380">
          <v:shape id="_x0000_i1060" type="#_x0000_t75" style="width:30pt;height:18.6pt" o:ole="">
            <v:imagedata r:id="rId39" o:title=""/>
          </v:shape>
          <o:OLEObject Type="Embed" ProgID="Equation.3" ShapeID="_x0000_i1060" DrawAspect="Content" ObjectID="_1665827106" r:id="rId66"/>
        </w:object>
      </w:r>
      <w:r w:rsidRPr="008E019D">
        <w:rPr>
          <w:rFonts w:ascii="Times New Roman" w:hAnsi="Times New Roman" w:cs="Times New Roman"/>
          <w:sz w:val="28"/>
          <w:szCs w:val="28"/>
        </w:rPr>
        <w:t xml:space="preserve"> =   φ</w:t>
      </w:r>
      <w:r w:rsidRPr="008E019D">
        <w:rPr>
          <w:rFonts w:ascii="Times New Roman" w:hAnsi="Times New Roman" w:cs="Times New Roman"/>
          <w:position w:val="-14"/>
          <w:sz w:val="28"/>
          <w:szCs w:val="28"/>
        </w:rPr>
        <w:object w:dxaOrig="620" w:dyaOrig="400">
          <v:shape id="_x0000_i1061" type="#_x0000_t75" style="width:30pt;height:20.4pt" o:ole="">
            <v:imagedata r:id="rId51" o:title=""/>
          </v:shape>
          <o:OLEObject Type="Embed" ProgID="Equation.3" ShapeID="_x0000_i1061" DrawAspect="Content" ObjectID="_1665827107" r:id="rId67"/>
        </w:object>
      </w:r>
      <w:r w:rsidRPr="008E019D">
        <w:rPr>
          <w:rFonts w:ascii="Times New Roman" w:hAnsi="Times New Roman" w:cs="Times New Roman"/>
          <w:sz w:val="28"/>
          <w:szCs w:val="28"/>
        </w:rPr>
        <w:t>.</w:t>
      </w:r>
    </w:p>
    <w:p w:rsidR="00BD76B4" w:rsidRPr="008E019D" w:rsidRDefault="00BD76B4" w:rsidP="00BD76B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Егер потенциал түзетін ион анион болса, мы: </w:t>
      </w:r>
      <w:r>
        <w:rPr>
          <w:rFonts w:ascii="Times New Roman" w:hAnsi="Times New Roman" w:cs="Times New Roman"/>
          <w:sz w:val="28"/>
          <w:szCs w:val="28"/>
          <w:lang w:val="en-US"/>
        </w:rPr>
        <w:t>Cl</w:t>
      </w:r>
      <w:r w:rsidRPr="007404AA">
        <w:rPr>
          <w:rFonts w:ascii="Times New Roman" w:hAnsi="Times New Roman" w:cs="Times New Roman"/>
          <w:sz w:val="28"/>
          <w:szCs w:val="28"/>
          <w:vertAlign w:val="superscript"/>
        </w:rPr>
        <w:t>-</w:t>
      </w:r>
      <w:r w:rsidRPr="007404A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онда </w:t>
      </w:r>
      <w:r>
        <w:rPr>
          <w:rFonts w:ascii="Times New Roman" w:hAnsi="Times New Roman" w:cs="Times New Roman"/>
          <w:sz w:val="28"/>
          <w:szCs w:val="28"/>
          <w:lang w:val="en-US"/>
        </w:rPr>
        <w:t>Cl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электродының потенциялы келесі реакция жүретін </w:t>
      </w:r>
    </w:p>
    <w:p w:rsidR="00BD76B4" w:rsidRPr="00B301E5" w:rsidRDefault="00BD76B4" w:rsidP="00BD76B4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B301E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B301E5">
        <w:rPr>
          <w:rFonts w:ascii="Times New Roman" w:hAnsi="Times New Roman" w:cs="Times New Roman"/>
          <w:sz w:val="28"/>
          <w:szCs w:val="28"/>
        </w:rPr>
        <w:t xml:space="preserve"> + </w:t>
      </w:r>
      <w:r>
        <w:rPr>
          <w:rFonts w:ascii="Times New Roman" w:hAnsi="Times New Roman" w:cs="Times New Roman"/>
          <w:sz w:val="28"/>
          <w:szCs w:val="28"/>
          <w:lang w:val="en-US"/>
        </w:rPr>
        <w:t>Cl</w:t>
      </w:r>
      <w:r w:rsidRPr="00B301E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B301E5">
        <w:rPr>
          <w:rFonts w:ascii="Times New Roman" w:hAnsi="Times New Roman" w:cs="Times New Roman"/>
          <w:sz w:val="28"/>
          <w:szCs w:val="28"/>
        </w:rPr>
        <w:t xml:space="preserve"> = 2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B301E5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 w:rsidRPr="00B301E5">
        <w:rPr>
          <w:rFonts w:ascii="Times New Roman" w:hAnsi="Times New Roman" w:cs="Times New Roman"/>
          <w:sz w:val="28"/>
          <w:szCs w:val="28"/>
        </w:rPr>
        <w:t xml:space="preserve"> - 2</w:t>
      </w:r>
      <w:r>
        <w:rPr>
          <w:rFonts w:ascii="Times New Roman" w:hAnsi="Times New Roman" w:cs="Times New Roman"/>
          <w:sz w:val="28"/>
          <w:szCs w:val="28"/>
          <w:lang w:val="en-US"/>
        </w:rPr>
        <w:t>Cl</w:t>
      </w:r>
      <w:r w:rsidRPr="00B301E5">
        <w:rPr>
          <w:rFonts w:ascii="Times New Roman" w:hAnsi="Times New Roman" w:cs="Times New Roman"/>
          <w:sz w:val="28"/>
          <w:szCs w:val="28"/>
          <w:vertAlign w:val="superscript"/>
        </w:rPr>
        <w:t>-</w:t>
      </w:r>
      <w:r w:rsidRPr="00B301E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гальваникалық элементтің </w:t>
      </w: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(-) H</w:t>
      </w:r>
      <w:r w:rsidRPr="00D7387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, Pt/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HCl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/Pt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,Cl</w:t>
      </w:r>
      <w:r w:rsidRPr="00D7387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(+)</w:t>
      </w: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электр қозғаушы күші болады.</w:t>
      </w: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B301E5">
        <w:rPr>
          <w:rFonts w:ascii="Times New Roman" w:hAnsi="Times New Roman" w:cs="Times New Roman"/>
          <w:sz w:val="28"/>
          <w:szCs w:val="28"/>
          <w:lang w:val="kk-KZ"/>
        </w:rPr>
        <w:t xml:space="preserve">Cl </w:t>
      </w:r>
      <w:r>
        <w:rPr>
          <w:rFonts w:ascii="Times New Roman" w:hAnsi="Times New Roman" w:cs="Times New Roman"/>
          <w:sz w:val="28"/>
          <w:szCs w:val="28"/>
          <w:lang w:val="kk-KZ"/>
        </w:rPr>
        <w:t>электродының потенциялы келесідегідей көрсетеміз .</w:t>
      </w: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Default="00BD76B4" w:rsidP="00BD76B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E511CC">
        <w:rPr>
          <w:rFonts w:ascii="Times New Roman" w:hAnsi="Times New Roman" w:cs="Times New Roman"/>
          <w:sz w:val="28"/>
          <w:szCs w:val="28"/>
          <w:lang w:val="kk-KZ"/>
        </w:rPr>
        <w:t xml:space="preserve">         </w:t>
      </w:r>
      <w:r w:rsidRPr="008E019D">
        <w:rPr>
          <w:rFonts w:ascii="Times New Roman" w:hAnsi="Times New Roman" w:cs="Times New Roman"/>
          <w:sz w:val="28"/>
          <w:szCs w:val="28"/>
          <w:lang w:val="en-US"/>
        </w:rPr>
        <w:t>φ</w:t>
      </w:r>
      <w:r w:rsidRPr="008E019D">
        <w:rPr>
          <w:rFonts w:ascii="Times New Roman" w:hAnsi="Times New Roman" w:cs="Times New Roman"/>
          <w:position w:val="-18"/>
          <w:sz w:val="28"/>
          <w:szCs w:val="28"/>
          <w:lang w:val="en-US"/>
        </w:rPr>
        <w:object w:dxaOrig="580" w:dyaOrig="420">
          <v:shape id="_x0000_i1062" type="#_x0000_t75" style="width:29.4pt;height:21.6pt" o:ole="">
            <v:imagedata r:id="rId68" o:title=""/>
          </v:shape>
          <o:OLEObject Type="Embed" ProgID="Equation.3" ShapeID="_x0000_i1062" DrawAspect="Content" ObjectID="_1665827108" r:id="rId69"/>
        </w:object>
      </w:r>
      <w:proofErr w:type="gramStart"/>
      <w:r w:rsidRPr="00E511CC">
        <w:rPr>
          <w:rFonts w:ascii="Times New Roman" w:hAnsi="Times New Roman" w:cs="Times New Roman"/>
          <w:sz w:val="28"/>
          <w:szCs w:val="28"/>
          <w:lang w:val="kk-KZ"/>
        </w:rPr>
        <w:t xml:space="preserve">=  </w:t>
      </w:r>
      <w:r w:rsidRPr="008E019D">
        <w:rPr>
          <w:rFonts w:ascii="Times New Roman" w:hAnsi="Times New Roman" w:cs="Times New Roman"/>
          <w:sz w:val="28"/>
          <w:szCs w:val="28"/>
          <w:lang w:val="en-US"/>
        </w:rPr>
        <w:t>φ</w:t>
      </w:r>
      <w:proofErr w:type="gramEnd"/>
      <w:r w:rsidRPr="008E019D">
        <w:rPr>
          <w:rFonts w:ascii="Times New Roman" w:hAnsi="Times New Roman" w:cs="Times New Roman"/>
          <w:position w:val="-18"/>
          <w:sz w:val="28"/>
          <w:szCs w:val="28"/>
          <w:lang w:val="en-US"/>
        </w:rPr>
        <w:object w:dxaOrig="580" w:dyaOrig="440">
          <v:shape id="_x0000_i1063" type="#_x0000_t75" style="width:29.4pt;height:22.2pt" o:ole="">
            <v:imagedata r:id="rId70" o:title=""/>
          </v:shape>
          <o:OLEObject Type="Embed" ProgID="Equation.3" ShapeID="_x0000_i1063" DrawAspect="Content" ObjectID="_1665827109" r:id="rId71"/>
        </w:object>
      </w:r>
      <w:r w:rsidRPr="00E511CC">
        <w:rPr>
          <w:rFonts w:ascii="Times New Roman" w:hAnsi="Times New Roman" w:cs="Times New Roman"/>
          <w:sz w:val="28"/>
          <w:szCs w:val="28"/>
          <w:lang w:val="kk-KZ"/>
        </w:rPr>
        <w:t xml:space="preserve"> -  </w:t>
      </w:r>
      <w:r w:rsidRPr="008E019D">
        <w:rPr>
          <w:rFonts w:ascii="Times New Roman" w:hAnsi="Times New Roman" w:cs="Times New Roman"/>
          <w:position w:val="-24"/>
          <w:sz w:val="28"/>
          <w:szCs w:val="28"/>
          <w:lang w:val="en-US"/>
        </w:rPr>
        <w:object w:dxaOrig="440" w:dyaOrig="620">
          <v:shape id="_x0000_i1064" type="#_x0000_t75" style="width:22.2pt;height:30pt" o:ole="">
            <v:imagedata r:id="rId72" o:title=""/>
          </v:shape>
          <o:OLEObject Type="Embed" ProgID="Equation.3" ShapeID="_x0000_i1064" DrawAspect="Content" ObjectID="_1665827110" r:id="rId73"/>
        </w:object>
      </w:r>
      <w:r w:rsidRPr="00E511CC">
        <w:rPr>
          <w:rFonts w:ascii="Times New Roman" w:hAnsi="Times New Roman" w:cs="Times New Roman"/>
          <w:sz w:val="28"/>
          <w:szCs w:val="28"/>
          <w:lang w:val="kk-KZ"/>
        </w:rPr>
        <w:t>ln</w:t>
      </w:r>
      <w:r w:rsidRPr="008E019D">
        <w:rPr>
          <w:rFonts w:ascii="Times New Roman" w:hAnsi="Times New Roman" w:cs="Times New Roman"/>
          <w:position w:val="-14"/>
          <w:sz w:val="28"/>
          <w:szCs w:val="28"/>
          <w:lang w:val="en-US"/>
        </w:rPr>
        <w:object w:dxaOrig="420" w:dyaOrig="380">
          <v:shape id="_x0000_i1065" type="#_x0000_t75" style="width:21.6pt;height:18.6pt" o:ole="">
            <v:imagedata r:id="rId74" o:title=""/>
          </v:shape>
          <o:OLEObject Type="Embed" ProgID="Equation.3" ShapeID="_x0000_i1065" DrawAspect="Content" ObjectID="_1665827111" r:id="rId75"/>
        </w:object>
      </w:r>
      <w:r w:rsidRPr="00E511CC">
        <w:rPr>
          <w:rFonts w:ascii="Times New Roman" w:hAnsi="Times New Roman" w:cs="Times New Roman"/>
          <w:sz w:val="28"/>
          <w:szCs w:val="28"/>
          <w:lang w:val="kk-KZ"/>
        </w:rPr>
        <w:t>,                              (1.35)</w:t>
      </w:r>
    </w:p>
    <w:p w:rsidR="00BD76B4" w:rsidRPr="008E019D" w:rsidRDefault="00BD76B4" w:rsidP="00BD76B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Pr="00E511CC" w:rsidRDefault="00BD76B4" w:rsidP="00BD76B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мұндағы </w:t>
      </w:r>
      <w:r w:rsidRPr="008E019D">
        <w:rPr>
          <w:rFonts w:ascii="Times New Roman" w:hAnsi="Times New Roman" w:cs="Times New Roman"/>
          <w:sz w:val="28"/>
          <w:szCs w:val="28"/>
          <w:lang w:val="en-US"/>
        </w:rPr>
        <w:t>φ</w:t>
      </w:r>
      <w:r w:rsidRPr="008E019D">
        <w:rPr>
          <w:rFonts w:ascii="Times New Roman" w:hAnsi="Times New Roman" w:cs="Times New Roman"/>
          <w:position w:val="-18"/>
          <w:sz w:val="28"/>
          <w:szCs w:val="28"/>
          <w:lang w:val="en-US"/>
        </w:rPr>
        <w:object w:dxaOrig="580" w:dyaOrig="440">
          <v:shape id="_x0000_i1066" type="#_x0000_t75" style="width:29.4pt;height:22.2pt" o:ole="">
            <v:imagedata r:id="rId70" o:title=""/>
          </v:shape>
          <o:OLEObject Type="Embed" ProgID="Equation.3" ShapeID="_x0000_i1066" DrawAspect="Content" ObjectID="_1665827112" r:id="rId76"/>
        </w:object>
      </w:r>
      <w:r w:rsidRPr="00E511CC">
        <w:rPr>
          <w:rFonts w:ascii="Times New Roman" w:hAnsi="Times New Roman" w:cs="Times New Roman"/>
          <w:sz w:val="28"/>
          <w:szCs w:val="28"/>
          <w:lang w:val="kk-KZ"/>
        </w:rPr>
        <w:t>- хлор электрод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ының </w:t>
      </w:r>
      <w:r w:rsidRPr="00E511CC">
        <w:rPr>
          <w:rFonts w:ascii="Times New Roman" w:hAnsi="Times New Roman" w:cs="Times New Roman"/>
          <w:sz w:val="28"/>
          <w:szCs w:val="28"/>
          <w:lang w:val="kk-KZ"/>
        </w:rPr>
        <w:t>стандарт</w:t>
      </w: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E511CC">
        <w:rPr>
          <w:rFonts w:ascii="Times New Roman" w:hAnsi="Times New Roman" w:cs="Times New Roman"/>
          <w:sz w:val="28"/>
          <w:szCs w:val="28"/>
          <w:lang w:val="kk-KZ"/>
        </w:rPr>
        <w:t>ы</w:t>
      </w:r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r w:rsidRPr="00E511CC">
        <w:rPr>
          <w:rFonts w:ascii="Times New Roman" w:hAnsi="Times New Roman" w:cs="Times New Roman"/>
          <w:sz w:val="28"/>
          <w:szCs w:val="28"/>
          <w:lang w:val="kk-KZ"/>
        </w:rPr>
        <w:t xml:space="preserve"> потенциал</w:t>
      </w:r>
      <w:r>
        <w:rPr>
          <w:rFonts w:ascii="Times New Roman" w:hAnsi="Times New Roman" w:cs="Times New Roman"/>
          <w:sz w:val="28"/>
          <w:szCs w:val="28"/>
          <w:lang w:val="kk-KZ"/>
        </w:rPr>
        <w:t>ы</w:t>
      </w:r>
      <w:r w:rsidRPr="00E511CC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BD76B4" w:rsidRPr="008E019D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яғни  кез келген электродтың потенциялын келесідегідей жазуға болады.</w:t>
      </w: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Pr="00C43977">
        <w:t xml:space="preserve">                                               φ</w:t>
      </w:r>
      <w:r w:rsidRPr="00C43977">
        <w:rPr>
          <w:position w:val="-12"/>
        </w:rPr>
        <w:object w:dxaOrig="120" w:dyaOrig="360">
          <v:shape id="_x0000_i1067" type="#_x0000_t75" style="width:6pt;height:18pt" o:ole="">
            <v:imagedata r:id="rId77" o:title=""/>
          </v:shape>
          <o:OLEObject Type="Embed" ProgID="Equation.3" ShapeID="_x0000_i1067" DrawAspect="Content" ObjectID="_1665827113" r:id="rId78"/>
        </w:object>
      </w:r>
      <w:r w:rsidRPr="00C43977">
        <w:t xml:space="preserve"> =  </w:t>
      </w:r>
      <w:r w:rsidRPr="00C43977">
        <w:rPr>
          <w:lang w:val="en-US"/>
        </w:rPr>
        <w:t>φ</w:t>
      </w:r>
      <w:r w:rsidRPr="00C43977">
        <w:rPr>
          <w:position w:val="-12"/>
          <w:lang w:val="en-US"/>
        </w:rPr>
        <w:object w:dxaOrig="139" w:dyaOrig="380">
          <v:shape id="_x0000_i1068" type="#_x0000_t75" style="width:6.6pt;height:18.6pt" o:ole="">
            <v:imagedata r:id="rId79" o:title=""/>
          </v:shape>
          <o:OLEObject Type="Embed" ProgID="Equation.3" ShapeID="_x0000_i1068" DrawAspect="Content" ObjectID="_1665827114" r:id="rId80"/>
        </w:object>
      </w:r>
      <w:r w:rsidRPr="00C43977">
        <w:t xml:space="preserve">  </w:t>
      </w:r>
      <w:r w:rsidRPr="00C43977">
        <w:rPr>
          <w:position w:val="-4"/>
          <w:lang w:val="en-US"/>
        </w:rPr>
        <w:object w:dxaOrig="220" w:dyaOrig="240">
          <v:shape id="_x0000_i1069" type="#_x0000_t75" style="width:10.8pt;height:12pt" o:ole="">
            <v:imagedata r:id="rId81" o:title=""/>
          </v:shape>
          <o:OLEObject Type="Embed" ProgID="Equation.3" ShapeID="_x0000_i1069" DrawAspect="Content" ObjectID="_1665827115" r:id="rId82"/>
        </w:object>
      </w:r>
      <w:r w:rsidRPr="00C43977">
        <w:t xml:space="preserve">  </w:t>
      </w:r>
      <w:r w:rsidRPr="00C43977">
        <w:rPr>
          <w:position w:val="-24"/>
          <w:lang w:val="en-US"/>
        </w:rPr>
        <w:object w:dxaOrig="440" w:dyaOrig="620">
          <v:shape id="_x0000_i1070" type="#_x0000_t75" style="width:22.2pt;height:31.2pt" o:ole="">
            <v:imagedata r:id="rId83" o:title=""/>
          </v:shape>
          <o:OLEObject Type="Embed" ProgID="Equation.3" ShapeID="_x0000_i1070" DrawAspect="Content" ObjectID="_1665827116" r:id="rId84"/>
        </w:object>
      </w:r>
      <w:r w:rsidRPr="00C43977">
        <w:rPr>
          <w:lang w:val="en-US"/>
        </w:rPr>
        <w:t>ln</w:t>
      </w:r>
      <w:r>
        <w:rPr>
          <w:noProof/>
          <w:position w:val="-12"/>
        </w:rPr>
        <w:drawing>
          <wp:inline distT="0" distB="0" distL="0" distR="0">
            <wp:extent cx="152400" cy="228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3977">
        <w:t xml:space="preserve">,                     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Ф   </w:t>
      </w:r>
      <w:r w:rsidRPr="00B301E5">
        <w:rPr>
          <w:rFonts w:ascii="Times New Roman" w:hAnsi="Times New Roman" w:cs="Times New Roman"/>
          <w:sz w:val="28"/>
          <w:szCs w:val="28"/>
          <w:lang w:val="kk-KZ"/>
        </w:rPr>
        <w:t>(1.27)</w:t>
      </w: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Катиондарына қатысты қайтымды электродтарға </w:t>
      </w:r>
      <w:r w:rsidRPr="00B301E5">
        <w:rPr>
          <w:rFonts w:ascii="Times New Roman" w:hAnsi="Times New Roman" w:cs="Times New Roman"/>
          <w:sz w:val="28"/>
          <w:szCs w:val="28"/>
          <w:lang w:val="kk-KZ"/>
        </w:rPr>
        <w:t>(+)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таңбасын , аниондарға қатысты </w:t>
      </w:r>
      <w:r w:rsidRPr="00B301E5">
        <w:rPr>
          <w:rFonts w:ascii="Times New Roman" w:hAnsi="Times New Roman" w:cs="Times New Roman"/>
          <w:sz w:val="28"/>
          <w:szCs w:val="28"/>
          <w:lang w:val="kk-KZ"/>
        </w:rPr>
        <w:t>(-)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таңбасын қоямыз.</w:t>
      </w: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Егер электролит идеалдық болса онда теңдеуді келесідей жазамыз</w:t>
      </w: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C43977">
        <w:t xml:space="preserve">                                                 φ</w:t>
      </w:r>
      <w:r w:rsidRPr="00C43977">
        <w:rPr>
          <w:position w:val="-12"/>
        </w:rPr>
        <w:object w:dxaOrig="120" w:dyaOrig="360">
          <v:shape id="_x0000_i1071" type="#_x0000_t75" style="width:6pt;height:18pt" o:ole="">
            <v:imagedata r:id="rId77" o:title=""/>
          </v:shape>
          <o:OLEObject Type="Embed" ProgID="Equation.3" ShapeID="_x0000_i1071" DrawAspect="Content" ObjectID="_1665827117" r:id="rId86"/>
        </w:object>
      </w:r>
      <w:r w:rsidRPr="00C43977">
        <w:t xml:space="preserve"> =  </w:t>
      </w:r>
      <w:r w:rsidRPr="00C43977">
        <w:rPr>
          <w:lang w:val="en-US"/>
        </w:rPr>
        <w:t>φ</w:t>
      </w:r>
      <w:r w:rsidRPr="00C43977">
        <w:rPr>
          <w:position w:val="-12"/>
          <w:lang w:val="en-US"/>
        </w:rPr>
        <w:object w:dxaOrig="139" w:dyaOrig="380">
          <v:shape id="_x0000_i1072" type="#_x0000_t75" style="width:6.6pt;height:18.6pt" o:ole="">
            <v:imagedata r:id="rId79" o:title=""/>
          </v:shape>
          <o:OLEObject Type="Embed" ProgID="Equation.3" ShapeID="_x0000_i1072" DrawAspect="Content" ObjectID="_1665827118" r:id="rId87"/>
        </w:object>
      </w:r>
      <w:r w:rsidRPr="00C43977">
        <w:t xml:space="preserve">  </w:t>
      </w:r>
      <w:r w:rsidRPr="00C43977">
        <w:rPr>
          <w:position w:val="-4"/>
          <w:lang w:val="en-US"/>
        </w:rPr>
        <w:object w:dxaOrig="220" w:dyaOrig="240">
          <v:shape id="_x0000_i1073" type="#_x0000_t75" style="width:10.8pt;height:12pt" o:ole="">
            <v:imagedata r:id="rId81" o:title=""/>
          </v:shape>
          <o:OLEObject Type="Embed" ProgID="Equation.3" ShapeID="_x0000_i1073" DrawAspect="Content" ObjectID="_1665827119" r:id="rId88"/>
        </w:object>
      </w:r>
      <w:r w:rsidRPr="00C43977">
        <w:t xml:space="preserve">  </w:t>
      </w:r>
      <w:r w:rsidRPr="00C43977">
        <w:rPr>
          <w:position w:val="-24"/>
          <w:lang w:val="en-US"/>
        </w:rPr>
        <w:object w:dxaOrig="440" w:dyaOrig="620">
          <v:shape id="_x0000_i1074" type="#_x0000_t75" style="width:22.2pt;height:31.2pt" o:ole="">
            <v:imagedata r:id="rId83" o:title=""/>
          </v:shape>
          <o:OLEObject Type="Embed" ProgID="Equation.3" ShapeID="_x0000_i1074" DrawAspect="Content" ObjectID="_1665827120" r:id="rId89"/>
        </w:object>
      </w:r>
      <w:r w:rsidRPr="00C43977">
        <w:rPr>
          <w:lang w:val="en-US"/>
        </w:rPr>
        <w:t>ln</w:t>
      </w:r>
      <w:r w:rsidRPr="00C43977">
        <w:rPr>
          <w:position w:val="-12"/>
          <w:lang w:val="en-US"/>
        </w:rPr>
        <w:object w:dxaOrig="279" w:dyaOrig="360">
          <v:shape id="_x0000_i1075" type="#_x0000_t75" style="width:14.4pt;height:18pt" o:ole="">
            <v:imagedata r:id="rId90" o:title=""/>
          </v:shape>
          <o:OLEObject Type="Embed" ProgID="Equation.3" ShapeID="_x0000_i1075" DrawAspect="Content" ObjectID="_1665827121" r:id="rId91"/>
        </w:object>
      </w:r>
      <w:r w:rsidRPr="00C43977">
        <w:t xml:space="preserve">,                                </w:t>
      </w:r>
      <w:r w:rsidRPr="00E62E74">
        <w:rPr>
          <w:rFonts w:ascii="Times New Roman" w:hAnsi="Times New Roman" w:cs="Times New Roman"/>
          <w:sz w:val="28"/>
          <w:szCs w:val="28"/>
        </w:rPr>
        <w:t>(1.28)</w:t>
      </w:r>
    </w:p>
    <w:p w:rsidR="00BD76B4" w:rsidRPr="006220DE" w:rsidRDefault="00BD76B4" w:rsidP="00BD76B4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Бұл теңдеулер Нернст теңдеуі деп аталады. Потенциал мәнінің потенциал анықтайтын ионының концентрациясынан </w:t>
      </w:r>
      <w:r w:rsidRPr="00E62E74"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белсенділігінен</w:t>
      </w:r>
      <w:r w:rsidRPr="00E62E74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тәуелділігін көрсетеді. Кейбір электродтық потенциалдар </w:t>
      </w:r>
      <w:r w:rsidRPr="00735B09">
        <w:rPr>
          <w:rFonts w:ascii="Times New Roman" w:hAnsi="Times New Roman" w:cs="Times New Roman"/>
          <w:sz w:val="28"/>
          <w:szCs w:val="28"/>
          <w:lang w:val="kk-KZ"/>
        </w:rPr>
        <w:t>298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К </w:t>
      </w:r>
      <w:r w:rsidRPr="00735B09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де кейбір мәндерге ие .</w:t>
      </w: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Кесте :</w:t>
      </w: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Кейбір электродтық реакциялар үшін стандарттық электродтық потенциалдар мәні </w:t>
      </w:r>
      <w:r w:rsidRPr="00B301E5">
        <w:rPr>
          <w:rFonts w:ascii="Times New Roman" w:hAnsi="Times New Roman" w:cs="Times New Roman"/>
          <w:sz w:val="28"/>
          <w:szCs w:val="28"/>
          <w:lang w:val="kk-KZ"/>
        </w:rPr>
        <w:t>298</w:t>
      </w:r>
      <w:r>
        <w:rPr>
          <w:rFonts w:ascii="Times New Roman" w:hAnsi="Times New Roman" w:cs="Times New Roman"/>
          <w:sz w:val="28"/>
          <w:szCs w:val="28"/>
          <w:lang w:val="kk-KZ"/>
        </w:rPr>
        <w:t>К сулы ортада:</w:t>
      </w:r>
    </w:p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68"/>
        <w:gridCol w:w="2160"/>
        <w:gridCol w:w="1157"/>
        <w:gridCol w:w="1391"/>
        <w:gridCol w:w="2492"/>
        <w:gridCol w:w="1080"/>
      </w:tblGrid>
      <w:tr w:rsidR="00BD76B4" w:rsidRPr="00C43977" w:rsidTr="00270335">
        <w:trPr>
          <w:trHeight w:val="463"/>
        </w:trPr>
        <w:tc>
          <w:tcPr>
            <w:tcW w:w="1368" w:type="dxa"/>
            <w:vAlign w:val="center"/>
          </w:tcPr>
          <w:p w:rsidR="00BD76B4" w:rsidRPr="00C43977" w:rsidRDefault="00BD76B4" w:rsidP="00270335">
            <w:pPr>
              <w:jc w:val="center"/>
            </w:pPr>
            <w:r w:rsidRPr="00C43977">
              <w:t>Электрод</w:t>
            </w:r>
          </w:p>
        </w:tc>
        <w:tc>
          <w:tcPr>
            <w:tcW w:w="2160" w:type="dxa"/>
            <w:vAlign w:val="center"/>
          </w:tcPr>
          <w:p w:rsidR="00BD76B4" w:rsidRPr="00C43977" w:rsidRDefault="00BD76B4" w:rsidP="00270335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Электродтық реакция</w:t>
            </w:r>
          </w:p>
        </w:tc>
        <w:tc>
          <w:tcPr>
            <w:tcW w:w="1157" w:type="dxa"/>
            <w:vAlign w:val="center"/>
          </w:tcPr>
          <w:p w:rsidR="00BD76B4" w:rsidRPr="00C43977" w:rsidRDefault="00BD76B4" w:rsidP="00270335">
            <w:pPr>
              <w:jc w:val="center"/>
              <w:rPr>
                <w:vertAlign w:val="superscript"/>
              </w:rPr>
            </w:pPr>
            <w:r w:rsidRPr="00C43977">
              <w:t>φ</w:t>
            </w:r>
            <w:r w:rsidRPr="00C43977">
              <w:rPr>
                <w:position w:val="-4"/>
              </w:rPr>
              <w:object w:dxaOrig="139" w:dyaOrig="300">
                <v:shape id="_x0000_i1076" type="#_x0000_t75" style="width:6.6pt;height:15pt" o:ole="">
                  <v:imagedata r:id="rId92" o:title=""/>
                </v:shape>
                <o:OLEObject Type="Embed" ProgID="Equation.3" ShapeID="_x0000_i1076" DrawAspect="Content" ObjectID="_1665827122" r:id="rId93"/>
              </w:object>
            </w:r>
            <w:r w:rsidRPr="00C43977">
              <w:t>,В</w:t>
            </w:r>
          </w:p>
        </w:tc>
        <w:tc>
          <w:tcPr>
            <w:tcW w:w="1391" w:type="dxa"/>
            <w:vAlign w:val="center"/>
          </w:tcPr>
          <w:p w:rsidR="00BD76B4" w:rsidRPr="00C43977" w:rsidRDefault="00BD76B4" w:rsidP="00270335">
            <w:pPr>
              <w:jc w:val="center"/>
            </w:pPr>
            <w:r w:rsidRPr="00C43977">
              <w:t>Электрод</w:t>
            </w:r>
          </w:p>
        </w:tc>
        <w:tc>
          <w:tcPr>
            <w:tcW w:w="2492" w:type="dxa"/>
            <w:vAlign w:val="center"/>
          </w:tcPr>
          <w:p w:rsidR="00BD76B4" w:rsidRPr="00C43977" w:rsidRDefault="00BD76B4" w:rsidP="00270335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Электродтық реакция</w:t>
            </w:r>
          </w:p>
        </w:tc>
        <w:tc>
          <w:tcPr>
            <w:tcW w:w="1080" w:type="dxa"/>
            <w:vAlign w:val="center"/>
          </w:tcPr>
          <w:p w:rsidR="00BD76B4" w:rsidRPr="00C43977" w:rsidRDefault="00BD76B4" w:rsidP="00270335">
            <w:pPr>
              <w:jc w:val="center"/>
            </w:pPr>
            <w:r w:rsidRPr="00C43977">
              <w:t>φ</w:t>
            </w:r>
            <w:r w:rsidRPr="00C43977">
              <w:rPr>
                <w:position w:val="-4"/>
              </w:rPr>
              <w:object w:dxaOrig="139" w:dyaOrig="300">
                <v:shape id="_x0000_i1077" type="#_x0000_t75" style="width:9pt;height:20.4pt" o:ole="">
                  <v:imagedata r:id="rId92" o:title=""/>
                </v:shape>
                <o:OLEObject Type="Embed" ProgID="Equation.3" ShapeID="_x0000_i1077" DrawAspect="Content" ObjectID="_1665827123" r:id="rId94"/>
              </w:object>
            </w:r>
            <w:r w:rsidRPr="00C43977">
              <w:t>,В</w:t>
            </w:r>
          </w:p>
        </w:tc>
      </w:tr>
      <w:tr w:rsidR="00BD76B4" w:rsidRPr="00C43977" w:rsidTr="00270335">
        <w:trPr>
          <w:trHeight w:val="169"/>
        </w:trPr>
        <w:tc>
          <w:tcPr>
            <w:tcW w:w="1368" w:type="dxa"/>
          </w:tcPr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Li</w:t>
            </w:r>
            <w:r w:rsidRPr="00C43977">
              <w:rPr>
                <w:vertAlign w:val="superscript"/>
                <w:lang w:val="en-US"/>
              </w:rPr>
              <w:t>+</w:t>
            </w:r>
            <w:r w:rsidRPr="00C43977">
              <w:rPr>
                <w:lang w:val="en-US"/>
              </w:rPr>
              <w:t>/Li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K</w:t>
            </w:r>
            <w:r w:rsidRPr="00C43977">
              <w:rPr>
                <w:vertAlign w:val="superscript"/>
                <w:lang w:val="en-US"/>
              </w:rPr>
              <w:t>+</w:t>
            </w:r>
            <w:r w:rsidRPr="00C43977">
              <w:rPr>
                <w:lang w:val="en-US"/>
              </w:rPr>
              <w:t>/K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lastRenderedPageBreak/>
              <w:t>Ba</w:t>
            </w:r>
            <w:r w:rsidRPr="00C43977">
              <w:rPr>
                <w:vertAlign w:val="superscript"/>
                <w:lang w:val="en-US"/>
              </w:rPr>
              <w:t>2+</w:t>
            </w:r>
            <w:r w:rsidRPr="00C43977">
              <w:rPr>
                <w:lang w:val="en-US"/>
              </w:rPr>
              <w:t>/Ba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Ca</w:t>
            </w:r>
            <w:r w:rsidRPr="00C43977">
              <w:rPr>
                <w:vertAlign w:val="superscript"/>
                <w:lang w:val="en-US"/>
              </w:rPr>
              <w:t>2+</w:t>
            </w:r>
            <w:r w:rsidRPr="00C43977">
              <w:rPr>
                <w:lang w:val="en-US"/>
              </w:rPr>
              <w:t>/Ca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Mg</w:t>
            </w:r>
            <w:r w:rsidRPr="00C43977">
              <w:rPr>
                <w:vertAlign w:val="superscript"/>
                <w:lang w:val="en-US"/>
              </w:rPr>
              <w:t>2+</w:t>
            </w:r>
            <w:r w:rsidRPr="00C43977">
              <w:rPr>
                <w:lang w:val="en-US"/>
              </w:rPr>
              <w:t>/Mg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Al</w:t>
            </w:r>
            <w:r w:rsidRPr="00C43977">
              <w:rPr>
                <w:vertAlign w:val="superscript"/>
                <w:lang w:val="en-US"/>
              </w:rPr>
              <w:t>3+</w:t>
            </w:r>
            <w:r w:rsidRPr="00C43977">
              <w:rPr>
                <w:lang w:val="en-US"/>
              </w:rPr>
              <w:t>/Al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Zn</w:t>
            </w:r>
            <w:r w:rsidRPr="00C43977">
              <w:rPr>
                <w:vertAlign w:val="superscript"/>
                <w:lang w:val="en-US"/>
              </w:rPr>
              <w:t>2+</w:t>
            </w:r>
            <w:r w:rsidRPr="00C43977">
              <w:rPr>
                <w:lang w:val="en-US"/>
              </w:rPr>
              <w:t>/Zn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Cd</w:t>
            </w:r>
            <w:r w:rsidRPr="00C43977">
              <w:rPr>
                <w:vertAlign w:val="superscript"/>
                <w:lang w:val="en-US"/>
              </w:rPr>
              <w:t>2+</w:t>
            </w:r>
            <w:r w:rsidRPr="00C43977">
              <w:rPr>
                <w:lang w:val="en-US"/>
              </w:rPr>
              <w:t>/Cd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Co</w:t>
            </w:r>
            <w:r w:rsidRPr="00C43977">
              <w:rPr>
                <w:vertAlign w:val="superscript"/>
                <w:lang w:val="en-US"/>
              </w:rPr>
              <w:t>2+</w:t>
            </w:r>
            <w:r w:rsidRPr="00C43977">
              <w:rPr>
                <w:lang w:val="en-US"/>
              </w:rPr>
              <w:t>/Co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Ni</w:t>
            </w:r>
            <w:r w:rsidRPr="00C43977">
              <w:rPr>
                <w:vertAlign w:val="superscript"/>
                <w:lang w:val="en-US"/>
              </w:rPr>
              <w:t>2+</w:t>
            </w:r>
            <w:r w:rsidRPr="00C43977">
              <w:rPr>
                <w:lang w:val="en-US"/>
              </w:rPr>
              <w:t>/Ni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Sn</w:t>
            </w:r>
            <w:r w:rsidRPr="00C43977">
              <w:rPr>
                <w:vertAlign w:val="superscript"/>
                <w:lang w:val="en-US"/>
              </w:rPr>
              <w:t>2+</w:t>
            </w:r>
            <w:r w:rsidRPr="00C43977">
              <w:rPr>
                <w:lang w:val="en-US"/>
              </w:rPr>
              <w:t>/Sn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Pb</w:t>
            </w:r>
            <w:r w:rsidRPr="00C43977">
              <w:rPr>
                <w:vertAlign w:val="superscript"/>
                <w:lang w:val="en-US"/>
              </w:rPr>
              <w:t>2+</w:t>
            </w:r>
            <w:r w:rsidRPr="00C43977">
              <w:rPr>
                <w:lang w:val="en-US"/>
              </w:rPr>
              <w:t>/</w:t>
            </w:r>
            <w:proofErr w:type="spellStart"/>
            <w:r w:rsidRPr="00C43977">
              <w:rPr>
                <w:lang w:val="en-US"/>
              </w:rPr>
              <w:t>Pb</w:t>
            </w:r>
            <w:proofErr w:type="spellEnd"/>
          </w:p>
        </w:tc>
        <w:tc>
          <w:tcPr>
            <w:tcW w:w="2160" w:type="dxa"/>
          </w:tcPr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lastRenderedPageBreak/>
              <w:t>Li</w:t>
            </w:r>
            <w:r w:rsidRPr="00C43977">
              <w:rPr>
                <w:vertAlign w:val="superscript"/>
                <w:lang w:val="en-US"/>
              </w:rPr>
              <w:t>+</w:t>
            </w:r>
            <w:r w:rsidRPr="00C43977">
              <w:rPr>
                <w:lang w:val="en-US"/>
              </w:rPr>
              <w:t xml:space="preserve"> +  e = Li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K</w:t>
            </w:r>
            <w:r w:rsidRPr="00C43977">
              <w:rPr>
                <w:vertAlign w:val="superscript"/>
                <w:lang w:val="en-US"/>
              </w:rPr>
              <w:t>+</w:t>
            </w:r>
            <w:r w:rsidRPr="00C43977">
              <w:rPr>
                <w:lang w:val="en-US"/>
              </w:rPr>
              <w:t xml:space="preserve"> +  e = K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lastRenderedPageBreak/>
              <w:t>Ba</w:t>
            </w:r>
            <w:r w:rsidRPr="00C43977">
              <w:rPr>
                <w:vertAlign w:val="superscript"/>
                <w:lang w:val="en-US"/>
              </w:rPr>
              <w:t>2+</w:t>
            </w:r>
            <w:r w:rsidRPr="00C43977">
              <w:rPr>
                <w:lang w:val="en-US"/>
              </w:rPr>
              <w:t xml:space="preserve"> +2e = Ba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Ca</w:t>
            </w:r>
            <w:r w:rsidRPr="00C43977">
              <w:rPr>
                <w:vertAlign w:val="superscript"/>
                <w:lang w:val="en-US"/>
              </w:rPr>
              <w:t>2+</w:t>
            </w:r>
            <w:r w:rsidRPr="00C43977">
              <w:rPr>
                <w:lang w:val="en-US"/>
              </w:rPr>
              <w:t xml:space="preserve"> + 2e = Ca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Mg</w:t>
            </w:r>
            <w:r w:rsidRPr="00C43977">
              <w:rPr>
                <w:vertAlign w:val="superscript"/>
                <w:lang w:val="en-US"/>
              </w:rPr>
              <w:t>2+</w:t>
            </w:r>
            <w:r w:rsidRPr="00C43977">
              <w:rPr>
                <w:lang w:val="en-US"/>
              </w:rPr>
              <w:t xml:space="preserve"> + 2e = Mg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Al</w:t>
            </w:r>
            <w:r w:rsidRPr="00C43977">
              <w:rPr>
                <w:vertAlign w:val="superscript"/>
                <w:lang w:val="en-US"/>
              </w:rPr>
              <w:t>3+</w:t>
            </w:r>
            <w:r w:rsidRPr="00C43977">
              <w:rPr>
                <w:lang w:val="en-US"/>
              </w:rPr>
              <w:t xml:space="preserve"> + 3e = Al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Zn</w:t>
            </w:r>
            <w:r w:rsidRPr="00C43977">
              <w:rPr>
                <w:vertAlign w:val="superscript"/>
                <w:lang w:val="en-US"/>
              </w:rPr>
              <w:t>2+</w:t>
            </w:r>
            <w:r w:rsidRPr="00C43977">
              <w:rPr>
                <w:lang w:val="en-US"/>
              </w:rPr>
              <w:t xml:space="preserve"> + 2e = Zn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Cd</w:t>
            </w:r>
            <w:r w:rsidRPr="00C43977">
              <w:rPr>
                <w:vertAlign w:val="superscript"/>
                <w:lang w:val="en-US"/>
              </w:rPr>
              <w:t>2+</w:t>
            </w:r>
            <w:r w:rsidRPr="00C43977">
              <w:rPr>
                <w:lang w:val="en-US"/>
              </w:rPr>
              <w:t>+ 2e = Cd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Co</w:t>
            </w:r>
            <w:r w:rsidRPr="00C43977">
              <w:rPr>
                <w:vertAlign w:val="superscript"/>
                <w:lang w:val="en-US"/>
              </w:rPr>
              <w:t>2+</w:t>
            </w:r>
            <w:r w:rsidRPr="00C43977">
              <w:rPr>
                <w:lang w:val="en-US"/>
              </w:rPr>
              <w:t xml:space="preserve"> + 2e = Co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Ni</w:t>
            </w:r>
            <w:r w:rsidRPr="00C43977">
              <w:rPr>
                <w:vertAlign w:val="superscript"/>
                <w:lang w:val="en-US"/>
              </w:rPr>
              <w:t>2+</w:t>
            </w:r>
            <w:r w:rsidRPr="00C43977">
              <w:rPr>
                <w:lang w:val="en-US"/>
              </w:rPr>
              <w:t xml:space="preserve"> + 2e = Ni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Sn</w:t>
            </w:r>
            <w:r w:rsidRPr="00C43977">
              <w:rPr>
                <w:vertAlign w:val="superscript"/>
                <w:lang w:val="en-US"/>
              </w:rPr>
              <w:t>2+</w:t>
            </w:r>
            <w:r w:rsidRPr="00C43977">
              <w:rPr>
                <w:lang w:val="en-US"/>
              </w:rPr>
              <w:t xml:space="preserve"> + 2e = Sn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Pb</w:t>
            </w:r>
            <w:r w:rsidRPr="00C43977">
              <w:rPr>
                <w:vertAlign w:val="superscript"/>
                <w:lang w:val="en-US"/>
              </w:rPr>
              <w:t>2+</w:t>
            </w:r>
            <w:r w:rsidRPr="00C43977">
              <w:rPr>
                <w:lang w:val="en-US"/>
              </w:rPr>
              <w:t xml:space="preserve"> + 2e = </w:t>
            </w:r>
            <w:proofErr w:type="spellStart"/>
            <w:r w:rsidRPr="00C43977">
              <w:rPr>
                <w:lang w:val="en-US"/>
              </w:rPr>
              <w:t>Pb</w:t>
            </w:r>
            <w:proofErr w:type="spellEnd"/>
          </w:p>
        </w:tc>
        <w:tc>
          <w:tcPr>
            <w:tcW w:w="1157" w:type="dxa"/>
          </w:tcPr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lastRenderedPageBreak/>
              <w:t>-</w:t>
            </w:r>
            <w:r w:rsidRPr="00C43977">
              <w:rPr>
                <w:lang w:val="en-US"/>
              </w:rPr>
              <w:t>3,045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-2,925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lastRenderedPageBreak/>
              <w:t>-2,90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-2,87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-2,363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-1,66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-0,763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-0,403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-0,277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-0,25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-0,136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-0,126</w:t>
            </w:r>
          </w:p>
        </w:tc>
        <w:tc>
          <w:tcPr>
            <w:tcW w:w="1391" w:type="dxa"/>
          </w:tcPr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lastRenderedPageBreak/>
              <w:t>H</w:t>
            </w:r>
            <w:r w:rsidRPr="00C43977">
              <w:rPr>
                <w:vertAlign w:val="superscript"/>
                <w:lang w:val="en-US"/>
              </w:rPr>
              <w:t>+</w:t>
            </w:r>
            <w:r w:rsidRPr="00C43977">
              <w:rPr>
                <w:lang w:val="en-US"/>
              </w:rPr>
              <w:t>/Pt,H</w:t>
            </w:r>
            <w:r w:rsidRPr="00C43977">
              <w:rPr>
                <w:vertAlign w:val="subscript"/>
                <w:lang w:val="en-US"/>
              </w:rPr>
              <w:t xml:space="preserve">2 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Sn</w:t>
            </w:r>
            <w:r w:rsidRPr="00C43977">
              <w:rPr>
                <w:vertAlign w:val="superscript"/>
                <w:lang w:val="en-US"/>
              </w:rPr>
              <w:t>4+</w:t>
            </w:r>
            <w:r w:rsidRPr="00C43977">
              <w:rPr>
                <w:lang w:val="en-US"/>
              </w:rPr>
              <w:t>,Sn</w:t>
            </w:r>
            <w:r w:rsidRPr="00C43977">
              <w:rPr>
                <w:vertAlign w:val="superscript"/>
                <w:lang w:val="en-US"/>
              </w:rPr>
              <w:t>2+</w:t>
            </w:r>
            <w:r w:rsidRPr="00C43977">
              <w:rPr>
                <w:lang w:val="en-US"/>
              </w:rPr>
              <w:t>/Pt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lastRenderedPageBreak/>
              <w:t>Cu</w:t>
            </w:r>
            <w:r w:rsidRPr="00C43977">
              <w:rPr>
                <w:vertAlign w:val="superscript"/>
                <w:lang w:val="en-US"/>
              </w:rPr>
              <w:t>2+</w:t>
            </w:r>
            <w:r w:rsidRPr="00C43977">
              <w:rPr>
                <w:lang w:val="en-US"/>
              </w:rPr>
              <w:t>/Cu</w:t>
            </w:r>
          </w:p>
          <w:p w:rsidR="00BD76B4" w:rsidRPr="00C43977" w:rsidRDefault="00BD76B4" w:rsidP="00270335">
            <w:pPr>
              <w:rPr>
                <w:vertAlign w:val="subscript"/>
                <w:lang w:val="en-US"/>
              </w:rPr>
            </w:pPr>
            <w:r w:rsidRPr="00C43977">
              <w:rPr>
                <w:lang w:val="en-US"/>
              </w:rPr>
              <w:t>OH</w:t>
            </w:r>
            <w:r w:rsidRPr="00C43977">
              <w:rPr>
                <w:vertAlign w:val="superscript"/>
                <w:lang w:val="en-US"/>
              </w:rPr>
              <w:t>-</w:t>
            </w:r>
            <w:r w:rsidRPr="00C43977">
              <w:rPr>
                <w:lang w:val="en-US"/>
              </w:rPr>
              <w:t>/Pt,O</w:t>
            </w:r>
            <w:r w:rsidRPr="00C43977">
              <w:rPr>
                <w:vertAlign w:val="subscript"/>
                <w:lang w:val="en-US"/>
              </w:rPr>
              <w:t>2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Fe</w:t>
            </w:r>
            <w:r w:rsidRPr="00C43977">
              <w:rPr>
                <w:vertAlign w:val="superscript"/>
                <w:lang w:val="en-US"/>
              </w:rPr>
              <w:t>3+</w:t>
            </w:r>
            <w:r w:rsidRPr="00C43977">
              <w:rPr>
                <w:lang w:val="en-US"/>
              </w:rPr>
              <w:t>,Fe</w:t>
            </w:r>
            <w:r w:rsidRPr="00C43977">
              <w:rPr>
                <w:vertAlign w:val="superscript"/>
                <w:lang w:val="en-US"/>
              </w:rPr>
              <w:t>2+</w:t>
            </w:r>
            <w:r w:rsidRPr="00C43977">
              <w:rPr>
                <w:lang w:val="en-US"/>
              </w:rPr>
              <w:t>/Pt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Ag</w:t>
            </w:r>
            <w:r w:rsidRPr="00C43977">
              <w:rPr>
                <w:vertAlign w:val="superscript"/>
                <w:lang w:val="en-US"/>
              </w:rPr>
              <w:t>+</w:t>
            </w:r>
            <w:r w:rsidRPr="00C43977">
              <w:rPr>
                <w:lang w:val="en-US"/>
              </w:rPr>
              <w:t>/Ag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Pt</w:t>
            </w:r>
            <w:r w:rsidRPr="00C43977">
              <w:rPr>
                <w:vertAlign w:val="superscript"/>
                <w:lang w:val="en-US"/>
              </w:rPr>
              <w:t>2+</w:t>
            </w:r>
            <w:r w:rsidRPr="00C43977">
              <w:rPr>
                <w:lang w:val="en-US"/>
              </w:rPr>
              <w:t>/Pt</w:t>
            </w:r>
          </w:p>
          <w:p w:rsidR="00BD76B4" w:rsidRPr="00C43977" w:rsidRDefault="00BD76B4" w:rsidP="00270335">
            <w:pPr>
              <w:rPr>
                <w:vertAlign w:val="subscript"/>
                <w:lang w:val="en-US"/>
              </w:rPr>
            </w:pPr>
            <w:r w:rsidRPr="00C43977">
              <w:rPr>
                <w:lang w:val="en-US"/>
              </w:rPr>
              <w:t>H</w:t>
            </w:r>
            <w:r w:rsidRPr="00C43977">
              <w:rPr>
                <w:vertAlign w:val="superscript"/>
                <w:lang w:val="en-US"/>
              </w:rPr>
              <w:t>+</w:t>
            </w:r>
            <w:r w:rsidRPr="00C43977">
              <w:rPr>
                <w:lang w:val="en-US"/>
              </w:rPr>
              <w:t>/Pt,O</w:t>
            </w:r>
            <w:r w:rsidRPr="00C43977">
              <w:rPr>
                <w:vertAlign w:val="subscript"/>
                <w:lang w:val="en-US"/>
              </w:rPr>
              <w:t>2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Cl</w:t>
            </w:r>
            <w:r w:rsidRPr="00C43977">
              <w:rPr>
                <w:vertAlign w:val="superscript"/>
                <w:lang w:val="en-US"/>
              </w:rPr>
              <w:t>-</w:t>
            </w:r>
            <w:r w:rsidRPr="00C43977">
              <w:rPr>
                <w:lang w:val="en-US"/>
              </w:rPr>
              <w:t>/Pt,Cl</w:t>
            </w:r>
            <w:r w:rsidRPr="00C43977">
              <w:rPr>
                <w:vertAlign w:val="subscript"/>
                <w:lang w:val="en-US"/>
              </w:rPr>
              <w:t>2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Au</w:t>
            </w:r>
            <w:r w:rsidRPr="00C43977">
              <w:rPr>
                <w:vertAlign w:val="superscript"/>
                <w:lang w:val="en-US"/>
              </w:rPr>
              <w:t>3+</w:t>
            </w:r>
            <w:r w:rsidRPr="00C43977">
              <w:rPr>
                <w:lang w:val="en-US"/>
              </w:rPr>
              <w:t>/Au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Au</w:t>
            </w:r>
            <w:r w:rsidRPr="00C43977">
              <w:rPr>
                <w:vertAlign w:val="superscript"/>
                <w:lang w:val="en-US"/>
              </w:rPr>
              <w:t>+</w:t>
            </w:r>
            <w:r w:rsidRPr="00C43977">
              <w:rPr>
                <w:lang w:val="en-US"/>
              </w:rPr>
              <w:t>/Au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F</w:t>
            </w:r>
            <w:r w:rsidRPr="00C43977">
              <w:rPr>
                <w:vertAlign w:val="superscript"/>
                <w:lang w:val="en-US"/>
              </w:rPr>
              <w:t>-</w:t>
            </w:r>
            <w:r w:rsidRPr="00C43977">
              <w:rPr>
                <w:lang w:val="en-US"/>
              </w:rPr>
              <w:t>/Pt,F</w:t>
            </w:r>
            <w:r w:rsidRPr="00C43977">
              <w:rPr>
                <w:vertAlign w:val="subscript"/>
                <w:lang w:val="en-US"/>
              </w:rPr>
              <w:t>2</w:t>
            </w:r>
          </w:p>
          <w:p w:rsidR="00BD76B4" w:rsidRPr="00C43977" w:rsidRDefault="00BD76B4" w:rsidP="00270335"/>
        </w:tc>
        <w:tc>
          <w:tcPr>
            <w:tcW w:w="2492" w:type="dxa"/>
          </w:tcPr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lastRenderedPageBreak/>
              <w:t>H</w:t>
            </w:r>
            <w:r w:rsidRPr="00C43977">
              <w:rPr>
                <w:vertAlign w:val="superscript"/>
                <w:lang w:val="en-US"/>
              </w:rPr>
              <w:t>+</w:t>
            </w:r>
            <w:r w:rsidRPr="00C43977">
              <w:rPr>
                <w:lang w:val="en-US"/>
              </w:rPr>
              <w:t xml:space="preserve"> + e = ½H</w:t>
            </w:r>
            <w:r w:rsidRPr="00C43977">
              <w:rPr>
                <w:vertAlign w:val="subscript"/>
                <w:lang w:val="en-US"/>
              </w:rPr>
              <w:t>2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Sn</w:t>
            </w:r>
            <w:r w:rsidRPr="00C43977">
              <w:rPr>
                <w:vertAlign w:val="superscript"/>
                <w:lang w:val="en-US"/>
              </w:rPr>
              <w:t>4+</w:t>
            </w:r>
            <w:r w:rsidRPr="00C43977">
              <w:rPr>
                <w:lang w:val="en-US"/>
              </w:rPr>
              <w:t xml:space="preserve"> + 2e = Sn</w:t>
            </w:r>
            <w:r w:rsidRPr="00C43977">
              <w:rPr>
                <w:vertAlign w:val="superscript"/>
                <w:lang w:val="en-US"/>
              </w:rPr>
              <w:t>2+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lastRenderedPageBreak/>
              <w:t>Cu</w:t>
            </w:r>
            <w:r w:rsidRPr="00C43977">
              <w:rPr>
                <w:vertAlign w:val="superscript"/>
                <w:lang w:val="en-US"/>
              </w:rPr>
              <w:t>2+</w:t>
            </w:r>
            <w:r w:rsidRPr="00C43977">
              <w:rPr>
                <w:lang w:val="en-US"/>
              </w:rPr>
              <w:t xml:space="preserve"> + 2e = Cu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½O</w:t>
            </w:r>
            <w:r w:rsidRPr="00C43977">
              <w:rPr>
                <w:vertAlign w:val="subscript"/>
                <w:lang w:val="en-US"/>
              </w:rPr>
              <w:t>2</w:t>
            </w:r>
            <w:r w:rsidRPr="00C43977">
              <w:rPr>
                <w:lang w:val="en-US"/>
              </w:rPr>
              <w:t>+H</w:t>
            </w:r>
            <w:r w:rsidRPr="00C43977">
              <w:rPr>
                <w:vertAlign w:val="subscript"/>
                <w:lang w:val="en-US"/>
              </w:rPr>
              <w:t>2</w:t>
            </w:r>
            <w:r w:rsidRPr="00C43977">
              <w:rPr>
                <w:lang w:val="en-US"/>
              </w:rPr>
              <w:t>O + 2e = 2OH</w:t>
            </w:r>
            <w:r w:rsidRPr="00C43977">
              <w:rPr>
                <w:vertAlign w:val="superscript"/>
                <w:lang w:val="en-US"/>
              </w:rPr>
              <w:t>-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Fe</w:t>
            </w:r>
            <w:r w:rsidRPr="00C43977">
              <w:rPr>
                <w:vertAlign w:val="superscript"/>
                <w:lang w:val="en-US"/>
              </w:rPr>
              <w:t>3+</w:t>
            </w:r>
            <w:r w:rsidRPr="00C43977">
              <w:rPr>
                <w:lang w:val="en-US"/>
              </w:rPr>
              <w:t xml:space="preserve"> + e = Fe</w:t>
            </w:r>
            <w:r w:rsidRPr="00C43977">
              <w:rPr>
                <w:vertAlign w:val="superscript"/>
                <w:lang w:val="en-US"/>
              </w:rPr>
              <w:t>2+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Ag + e = Ag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Pt</w:t>
            </w:r>
            <w:r w:rsidRPr="00C43977">
              <w:rPr>
                <w:vertAlign w:val="superscript"/>
                <w:lang w:val="en-US"/>
              </w:rPr>
              <w:t>2+</w:t>
            </w:r>
            <w:r w:rsidRPr="00C43977">
              <w:rPr>
                <w:lang w:val="en-US"/>
              </w:rPr>
              <w:t xml:space="preserve"> + 2e = Pt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O</w:t>
            </w:r>
            <w:r w:rsidRPr="00C43977">
              <w:rPr>
                <w:vertAlign w:val="subscript"/>
                <w:lang w:val="en-US"/>
              </w:rPr>
              <w:t>2</w:t>
            </w:r>
            <w:r w:rsidRPr="00C43977">
              <w:rPr>
                <w:lang w:val="en-US"/>
              </w:rPr>
              <w:t>+4H</w:t>
            </w:r>
            <w:r w:rsidRPr="00C43977">
              <w:rPr>
                <w:vertAlign w:val="superscript"/>
                <w:lang w:val="en-US"/>
              </w:rPr>
              <w:t>+</w:t>
            </w:r>
            <w:r w:rsidRPr="00C43977">
              <w:rPr>
                <w:lang w:val="en-US"/>
              </w:rPr>
              <w:t>+4e = 2H</w:t>
            </w:r>
            <w:r w:rsidRPr="00C43977">
              <w:rPr>
                <w:vertAlign w:val="subscript"/>
                <w:lang w:val="en-US"/>
              </w:rPr>
              <w:t>2</w:t>
            </w:r>
            <w:r w:rsidRPr="00C43977">
              <w:rPr>
                <w:lang w:val="en-US"/>
              </w:rPr>
              <w:t>O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Cl</w:t>
            </w:r>
            <w:r w:rsidRPr="00C43977">
              <w:rPr>
                <w:vertAlign w:val="subscript"/>
                <w:lang w:val="en-US"/>
              </w:rPr>
              <w:t>2</w:t>
            </w:r>
            <w:r w:rsidRPr="00C43977">
              <w:rPr>
                <w:lang w:val="en-US"/>
              </w:rPr>
              <w:t xml:space="preserve"> + 2e = 2Cl</w:t>
            </w:r>
            <w:r w:rsidRPr="00C43977">
              <w:rPr>
                <w:vertAlign w:val="superscript"/>
                <w:lang w:val="en-US"/>
              </w:rPr>
              <w:t>-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Au</w:t>
            </w:r>
            <w:r w:rsidRPr="00C43977">
              <w:rPr>
                <w:vertAlign w:val="superscript"/>
                <w:lang w:val="en-US"/>
              </w:rPr>
              <w:t>3+</w:t>
            </w:r>
            <w:r w:rsidRPr="00C43977">
              <w:rPr>
                <w:lang w:val="en-US"/>
              </w:rPr>
              <w:t xml:space="preserve"> + 3e = Au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Au</w:t>
            </w:r>
            <w:r w:rsidRPr="00C43977">
              <w:rPr>
                <w:vertAlign w:val="superscript"/>
                <w:lang w:val="en-US"/>
              </w:rPr>
              <w:t>+</w:t>
            </w:r>
            <w:r w:rsidRPr="00C43977">
              <w:rPr>
                <w:lang w:val="en-US"/>
              </w:rPr>
              <w:t xml:space="preserve"> + e = Au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F</w:t>
            </w:r>
            <w:r w:rsidRPr="00C43977">
              <w:rPr>
                <w:vertAlign w:val="subscript"/>
                <w:lang w:val="en-US"/>
              </w:rPr>
              <w:t>2</w:t>
            </w:r>
            <w:r w:rsidRPr="00C43977">
              <w:rPr>
                <w:lang w:val="en-US"/>
              </w:rPr>
              <w:t xml:space="preserve"> + 2e = 2F</w:t>
            </w:r>
            <w:r w:rsidRPr="00C43977">
              <w:rPr>
                <w:vertAlign w:val="superscript"/>
                <w:lang w:val="en-US"/>
              </w:rPr>
              <w:t>-</w:t>
            </w:r>
          </w:p>
        </w:tc>
        <w:tc>
          <w:tcPr>
            <w:tcW w:w="1080" w:type="dxa"/>
          </w:tcPr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lastRenderedPageBreak/>
              <w:t>0,00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+0,154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lastRenderedPageBreak/>
              <w:t>+0,337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+0,401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+0,771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+0,799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+1,20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+1,229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+1,359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+1,50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+1,70</w:t>
            </w:r>
          </w:p>
          <w:p w:rsidR="00BD76B4" w:rsidRPr="00C43977" w:rsidRDefault="00BD76B4" w:rsidP="00270335">
            <w:pPr>
              <w:rPr>
                <w:lang w:val="en-US"/>
              </w:rPr>
            </w:pPr>
            <w:r w:rsidRPr="00C43977">
              <w:rPr>
                <w:lang w:val="en-US"/>
              </w:rPr>
              <w:t>+2,87</w:t>
            </w:r>
          </w:p>
        </w:tc>
      </w:tr>
    </w:tbl>
    <w:p w:rsidR="00BD76B4" w:rsidRDefault="00BD76B4" w:rsidP="00BD76B4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                 </w:t>
      </w:r>
    </w:p>
    <w:p w:rsidR="00BD56A3" w:rsidRDefault="00BD76B4"/>
    <w:sectPr w:rsidR="00BD56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6B4"/>
    <w:rsid w:val="00673997"/>
    <w:rsid w:val="00BD76B4"/>
    <w:rsid w:val="00E47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6B4"/>
    <w:pPr>
      <w:spacing w:after="0" w:line="240" w:lineRule="auto"/>
      <w:jc w:val="both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76B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76B4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6B4"/>
    <w:pPr>
      <w:spacing w:after="0" w:line="240" w:lineRule="auto"/>
      <w:jc w:val="both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76B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76B4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8.bin"/><Relationship Id="rId26" Type="http://schemas.openxmlformats.org/officeDocument/2006/relationships/oleObject" Target="embeddings/oleObject12.bin"/><Relationship Id="rId39" Type="http://schemas.openxmlformats.org/officeDocument/2006/relationships/image" Target="media/image17.wmf"/><Relationship Id="rId21" Type="http://schemas.openxmlformats.org/officeDocument/2006/relationships/image" Target="media/image8.wmf"/><Relationship Id="rId34" Type="http://schemas.openxmlformats.org/officeDocument/2006/relationships/oleObject" Target="embeddings/oleObject16.bin"/><Relationship Id="rId42" Type="http://schemas.openxmlformats.org/officeDocument/2006/relationships/oleObject" Target="embeddings/oleObject20.bin"/><Relationship Id="rId47" Type="http://schemas.openxmlformats.org/officeDocument/2006/relationships/image" Target="media/image21.wmf"/><Relationship Id="rId50" Type="http://schemas.openxmlformats.org/officeDocument/2006/relationships/oleObject" Target="embeddings/oleObject25.bin"/><Relationship Id="rId55" Type="http://schemas.openxmlformats.org/officeDocument/2006/relationships/image" Target="media/image24.wmf"/><Relationship Id="rId63" Type="http://schemas.openxmlformats.org/officeDocument/2006/relationships/oleObject" Target="embeddings/oleObject34.bin"/><Relationship Id="rId68" Type="http://schemas.openxmlformats.org/officeDocument/2006/relationships/image" Target="media/image27.wmf"/><Relationship Id="rId76" Type="http://schemas.openxmlformats.org/officeDocument/2006/relationships/oleObject" Target="embeddings/oleObject42.bin"/><Relationship Id="rId84" Type="http://schemas.openxmlformats.org/officeDocument/2006/relationships/oleObject" Target="embeddings/oleObject46.bin"/><Relationship Id="rId89" Type="http://schemas.openxmlformats.org/officeDocument/2006/relationships/oleObject" Target="embeddings/oleObject50.bin"/><Relationship Id="rId7" Type="http://schemas.openxmlformats.org/officeDocument/2006/relationships/image" Target="media/image2.wmf"/><Relationship Id="rId71" Type="http://schemas.openxmlformats.org/officeDocument/2006/relationships/oleObject" Target="embeddings/oleObject39.bin"/><Relationship Id="rId92" Type="http://schemas.openxmlformats.org/officeDocument/2006/relationships/image" Target="media/image37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7.bin"/><Relationship Id="rId29" Type="http://schemas.openxmlformats.org/officeDocument/2006/relationships/image" Target="media/image12.wmf"/><Relationship Id="rId11" Type="http://schemas.openxmlformats.org/officeDocument/2006/relationships/image" Target="media/image4.wmf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5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9.bin"/><Relationship Id="rId45" Type="http://schemas.openxmlformats.org/officeDocument/2006/relationships/image" Target="media/image20.wmf"/><Relationship Id="rId53" Type="http://schemas.openxmlformats.org/officeDocument/2006/relationships/image" Target="media/image23.wmf"/><Relationship Id="rId58" Type="http://schemas.openxmlformats.org/officeDocument/2006/relationships/oleObject" Target="embeddings/oleObject30.bin"/><Relationship Id="rId66" Type="http://schemas.openxmlformats.org/officeDocument/2006/relationships/oleObject" Target="embeddings/oleObject36.bin"/><Relationship Id="rId74" Type="http://schemas.openxmlformats.org/officeDocument/2006/relationships/image" Target="media/image30.wmf"/><Relationship Id="rId79" Type="http://schemas.openxmlformats.org/officeDocument/2006/relationships/image" Target="media/image32.wmf"/><Relationship Id="rId87" Type="http://schemas.openxmlformats.org/officeDocument/2006/relationships/oleObject" Target="embeddings/oleObject48.bin"/><Relationship Id="rId5" Type="http://schemas.openxmlformats.org/officeDocument/2006/relationships/image" Target="media/image1.emf"/><Relationship Id="rId61" Type="http://schemas.openxmlformats.org/officeDocument/2006/relationships/oleObject" Target="embeddings/oleObject33.bin"/><Relationship Id="rId82" Type="http://schemas.openxmlformats.org/officeDocument/2006/relationships/oleObject" Target="embeddings/oleObject45.bin"/><Relationship Id="rId90" Type="http://schemas.openxmlformats.org/officeDocument/2006/relationships/image" Target="media/image36.wmf"/><Relationship Id="rId95" Type="http://schemas.openxmlformats.org/officeDocument/2006/relationships/fontTable" Target="fontTable.xml"/><Relationship Id="rId19" Type="http://schemas.openxmlformats.org/officeDocument/2006/relationships/image" Target="media/image7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10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4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3.bin"/><Relationship Id="rId56" Type="http://schemas.openxmlformats.org/officeDocument/2006/relationships/oleObject" Target="embeddings/oleObject28.bin"/><Relationship Id="rId64" Type="http://schemas.openxmlformats.org/officeDocument/2006/relationships/image" Target="media/image26.wmf"/><Relationship Id="rId69" Type="http://schemas.openxmlformats.org/officeDocument/2006/relationships/oleObject" Target="embeddings/oleObject38.bin"/><Relationship Id="rId77" Type="http://schemas.openxmlformats.org/officeDocument/2006/relationships/image" Target="media/image31.wmf"/><Relationship Id="rId8" Type="http://schemas.openxmlformats.org/officeDocument/2006/relationships/oleObject" Target="embeddings/oleObject2.bin"/><Relationship Id="rId51" Type="http://schemas.openxmlformats.org/officeDocument/2006/relationships/image" Target="media/image22.wmf"/><Relationship Id="rId72" Type="http://schemas.openxmlformats.org/officeDocument/2006/relationships/image" Target="media/image29.wmf"/><Relationship Id="rId80" Type="http://schemas.openxmlformats.org/officeDocument/2006/relationships/oleObject" Target="embeddings/oleObject44.bin"/><Relationship Id="rId85" Type="http://schemas.openxmlformats.org/officeDocument/2006/relationships/image" Target="media/image35.wmf"/><Relationship Id="rId93" Type="http://schemas.openxmlformats.org/officeDocument/2006/relationships/oleObject" Target="embeddings/oleObject52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8.bin"/><Relationship Id="rId46" Type="http://schemas.openxmlformats.org/officeDocument/2006/relationships/oleObject" Target="embeddings/oleObject22.bin"/><Relationship Id="rId59" Type="http://schemas.openxmlformats.org/officeDocument/2006/relationships/oleObject" Target="embeddings/oleObject31.bin"/><Relationship Id="rId67" Type="http://schemas.openxmlformats.org/officeDocument/2006/relationships/oleObject" Target="embeddings/oleObject37.bin"/><Relationship Id="rId20" Type="http://schemas.openxmlformats.org/officeDocument/2006/relationships/oleObject" Target="embeddings/oleObject9.bin"/><Relationship Id="rId41" Type="http://schemas.openxmlformats.org/officeDocument/2006/relationships/image" Target="media/image18.wmf"/><Relationship Id="rId54" Type="http://schemas.openxmlformats.org/officeDocument/2006/relationships/oleObject" Target="embeddings/oleObject27.bin"/><Relationship Id="rId62" Type="http://schemas.openxmlformats.org/officeDocument/2006/relationships/image" Target="media/image25.wmf"/><Relationship Id="rId70" Type="http://schemas.openxmlformats.org/officeDocument/2006/relationships/image" Target="media/image28.wmf"/><Relationship Id="rId75" Type="http://schemas.openxmlformats.org/officeDocument/2006/relationships/oleObject" Target="embeddings/oleObject41.bin"/><Relationship Id="rId83" Type="http://schemas.openxmlformats.org/officeDocument/2006/relationships/image" Target="media/image34.wmf"/><Relationship Id="rId88" Type="http://schemas.openxmlformats.org/officeDocument/2006/relationships/oleObject" Target="embeddings/oleObject49.bin"/><Relationship Id="rId91" Type="http://schemas.openxmlformats.org/officeDocument/2006/relationships/oleObject" Target="embeddings/oleObject51.bin"/><Relationship Id="rId9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image" Target="media/image9.wmf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17.bin"/><Relationship Id="rId49" Type="http://schemas.openxmlformats.org/officeDocument/2006/relationships/oleObject" Target="embeddings/oleObject24.bin"/><Relationship Id="rId57" Type="http://schemas.openxmlformats.org/officeDocument/2006/relationships/oleObject" Target="embeddings/oleObject29.bin"/><Relationship Id="rId10" Type="http://schemas.openxmlformats.org/officeDocument/2006/relationships/oleObject" Target="embeddings/oleObject3.bin"/><Relationship Id="rId31" Type="http://schemas.openxmlformats.org/officeDocument/2006/relationships/image" Target="media/image13.wmf"/><Relationship Id="rId44" Type="http://schemas.openxmlformats.org/officeDocument/2006/relationships/oleObject" Target="embeddings/oleObject21.bin"/><Relationship Id="rId52" Type="http://schemas.openxmlformats.org/officeDocument/2006/relationships/oleObject" Target="embeddings/oleObject26.bin"/><Relationship Id="rId60" Type="http://schemas.openxmlformats.org/officeDocument/2006/relationships/oleObject" Target="embeddings/oleObject32.bin"/><Relationship Id="rId65" Type="http://schemas.openxmlformats.org/officeDocument/2006/relationships/oleObject" Target="embeddings/oleObject35.bin"/><Relationship Id="rId73" Type="http://schemas.openxmlformats.org/officeDocument/2006/relationships/oleObject" Target="embeddings/oleObject40.bin"/><Relationship Id="rId78" Type="http://schemas.openxmlformats.org/officeDocument/2006/relationships/oleObject" Target="embeddings/oleObject43.bin"/><Relationship Id="rId81" Type="http://schemas.openxmlformats.org/officeDocument/2006/relationships/image" Target="media/image33.wmf"/><Relationship Id="rId86" Type="http://schemas.openxmlformats.org/officeDocument/2006/relationships/oleObject" Target="embeddings/oleObject47.bin"/><Relationship Id="rId94" Type="http://schemas.openxmlformats.org/officeDocument/2006/relationships/oleObject" Target="embeddings/oleObject5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1383</Words>
  <Characters>7886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Beeline</dc:creator>
  <cp:lastModifiedBy>Beeline</cp:lastModifiedBy>
  <cp:revision>1</cp:revision>
  <dcterms:created xsi:type="dcterms:W3CDTF">2020-11-02T06:53:00Z</dcterms:created>
  <dcterms:modified xsi:type="dcterms:W3CDTF">2020-11-02T06:56:00Z</dcterms:modified>
</cp:coreProperties>
</file>